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D84885" w14:paraId="2C228843" w14:textId="77777777" w:rsidTr="75A09D9B">
        <w:trPr>
          <w:trHeight w:val="282"/>
        </w:trPr>
        <w:tc>
          <w:tcPr>
            <w:tcW w:w="500" w:type="dxa"/>
            <w:vMerge w:val="restart"/>
            <w:tcBorders>
              <w:bottom w:val="nil"/>
            </w:tcBorders>
            <w:textDirection w:val="btLr"/>
          </w:tcPr>
          <w:p w14:paraId="65569676" w14:textId="77777777" w:rsidR="00A80767" w:rsidRPr="00B24F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58994115"/>
            <w:r w:rsidRPr="00B24FC9">
              <w:rPr>
                <w:color w:val="365F91" w:themeColor="accent1" w:themeShade="BF"/>
                <w:sz w:val="10"/>
                <w:szCs w:val="10"/>
                <w:lang w:eastAsia="zh-CN"/>
              </w:rPr>
              <w:t>WEATHER CLIMATE WATER</w:t>
            </w:r>
          </w:p>
        </w:tc>
        <w:tc>
          <w:tcPr>
            <w:tcW w:w="6852" w:type="dxa"/>
            <w:vMerge w:val="restart"/>
          </w:tcPr>
          <w:p w14:paraId="45D71BFC"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8752" behindDoc="1" locked="1" layoutInCell="1" allowOverlap="1" wp14:anchorId="6F1E576E" wp14:editId="7A0CFBE3">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80A92">
              <w:rPr>
                <w:rFonts w:cs="Tahoma"/>
                <w:b/>
                <w:bCs/>
                <w:color w:val="365F91" w:themeColor="accent1" w:themeShade="BF"/>
                <w:szCs w:val="22"/>
              </w:rPr>
              <w:t>World Meteorological Organization</w:t>
            </w:r>
          </w:p>
          <w:p w14:paraId="68597AB2" w14:textId="77777777" w:rsidR="00A80767" w:rsidRPr="00B24FC9" w:rsidRDefault="00B80A92"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COMMISSION FOR OBSERVATION, INFRASTRUCTURE AND INFORMATION SYSTEMS</w:t>
            </w:r>
          </w:p>
          <w:p w14:paraId="4BC4EAEF" w14:textId="77777777" w:rsidR="00A80767" w:rsidRPr="00B24FC9" w:rsidRDefault="00B80A92"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Third Session</w:t>
            </w:r>
            <w:r w:rsidR="00A80767" w:rsidRPr="00B24FC9">
              <w:rPr>
                <w:rFonts w:cstheme="minorBidi"/>
                <w:b/>
                <w:snapToGrid w:val="0"/>
                <w:color w:val="365F91" w:themeColor="accent1" w:themeShade="BF"/>
                <w:szCs w:val="22"/>
              </w:rPr>
              <w:br/>
            </w:r>
            <w:r>
              <w:rPr>
                <w:snapToGrid w:val="0"/>
                <w:color w:val="365F91" w:themeColor="accent1" w:themeShade="BF"/>
                <w:szCs w:val="22"/>
              </w:rPr>
              <w:t>15 to 19 April 2024, Geneva</w:t>
            </w:r>
          </w:p>
        </w:tc>
        <w:tc>
          <w:tcPr>
            <w:tcW w:w="2962" w:type="dxa"/>
          </w:tcPr>
          <w:p w14:paraId="5C75BEB8" w14:textId="77777777" w:rsidR="00A80767" w:rsidRPr="00FA3986" w:rsidRDefault="00B80A92"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 xml:space="preserve">INFCOM-3/Doc. </w:t>
            </w:r>
            <w:r w:rsidR="003F1BA0">
              <w:rPr>
                <w:rFonts w:cs="Tahoma"/>
                <w:b/>
                <w:bCs/>
                <w:color w:val="365F91" w:themeColor="accent1" w:themeShade="BF"/>
                <w:szCs w:val="22"/>
                <w:lang w:val="fr-FR"/>
              </w:rPr>
              <w:t>8.3(5)</w:t>
            </w:r>
          </w:p>
        </w:tc>
      </w:tr>
      <w:tr w:rsidR="00A80767" w:rsidRPr="00B24FC9" w14:paraId="78A197D1" w14:textId="77777777" w:rsidTr="75A09D9B">
        <w:trPr>
          <w:trHeight w:val="730"/>
        </w:trPr>
        <w:tc>
          <w:tcPr>
            <w:tcW w:w="500" w:type="dxa"/>
            <w:vMerge/>
          </w:tcPr>
          <w:p w14:paraId="43D25000"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7653EBC9"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0C896B6B" w14:textId="77777777" w:rsidR="00A80767" w:rsidRPr="00B24FC9" w:rsidRDefault="00A80767" w:rsidP="75A09D9B">
            <w:pPr>
              <w:tabs>
                <w:tab w:val="clear" w:pos="1134"/>
              </w:tabs>
              <w:spacing w:before="120" w:after="60"/>
              <w:ind w:right="-108"/>
              <w:jc w:val="right"/>
              <w:rPr>
                <w:rFonts w:cs="Tahoma"/>
                <w:color w:val="365F91" w:themeColor="accent1" w:themeShade="BF"/>
              </w:rPr>
            </w:pPr>
            <w:r w:rsidRPr="75A09D9B">
              <w:rPr>
                <w:rFonts w:cs="Tahoma"/>
                <w:color w:val="365F91" w:themeColor="accent1" w:themeShade="BF"/>
              </w:rPr>
              <w:t>Submitted by:</w:t>
            </w:r>
            <w:r>
              <w:br/>
            </w:r>
            <w:r w:rsidRPr="00F30E7D">
              <w:rPr>
                <w:rFonts w:cs="Tahoma"/>
                <w:color w:val="365F91" w:themeColor="accent1" w:themeShade="BF"/>
              </w:rPr>
              <w:t>Chair</w:t>
            </w:r>
            <w:r w:rsidR="74C32A02" w:rsidRPr="00F30E7D">
              <w:rPr>
                <w:rFonts w:cs="Tahoma"/>
                <w:color w:val="365F91" w:themeColor="accent1" w:themeShade="BF"/>
              </w:rPr>
              <w:t>s</w:t>
            </w:r>
            <w:r w:rsidRPr="00F30E7D">
              <w:rPr>
                <w:rFonts w:cs="Tahoma"/>
                <w:color w:val="365F91" w:themeColor="accent1" w:themeShade="BF"/>
              </w:rPr>
              <w:t xml:space="preserve"> of </w:t>
            </w:r>
            <w:r w:rsidR="009C10E6" w:rsidRPr="00F30E7D">
              <w:rPr>
                <w:rFonts w:cs="Tahoma"/>
                <w:color w:val="365F91" w:themeColor="accent1" w:themeShade="BF"/>
              </w:rPr>
              <w:t>SC-IMT</w:t>
            </w:r>
            <w:r w:rsidR="008312D9" w:rsidRPr="00F30E7D">
              <w:rPr>
                <w:rFonts w:cs="Tahoma"/>
                <w:color w:val="365F91" w:themeColor="accent1" w:themeShade="BF"/>
              </w:rPr>
              <w:t xml:space="preserve"> and </w:t>
            </w:r>
            <w:r w:rsidR="0D32A37C" w:rsidRPr="00F30E7D">
              <w:rPr>
                <w:rFonts w:cs="Tahoma"/>
                <w:color w:val="365F91" w:themeColor="accent1" w:themeShade="BF"/>
              </w:rPr>
              <w:t>SC-</w:t>
            </w:r>
            <w:r w:rsidR="008312D9" w:rsidRPr="00F30E7D">
              <w:rPr>
                <w:rFonts w:cs="Tahoma"/>
                <w:color w:val="365F91" w:themeColor="accent1" w:themeShade="BF"/>
              </w:rPr>
              <w:t>ESMP</w:t>
            </w:r>
            <w:r w:rsidRPr="75A09D9B">
              <w:rPr>
                <w:rFonts w:cs="Tahoma"/>
                <w:color w:val="365F91" w:themeColor="accent1" w:themeShade="BF"/>
              </w:rPr>
              <w:t xml:space="preserve"> </w:t>
            </w:r>
          </w:p>
          <w:p w14:paraId="0EEAA2D8" w14:textId="75CD2BA9" w:rsidR="00A80767" w:rsidRPr="00B24FC9" w:rsidRDefault="009C5626" w:rsidP="00826D53">
            <w:pPr>
              <w:tabs>
                <w:tab w:val="clear" w:pos="1134"/>
              </w:tabs>
              <w:spacing w:before="120" w:after="60"/>
              <w:ind w:right="-108"/>
              <w:jc w:val="right"/>
              <w:rPr>
                <w:rFonts w:cs="Tahoma"/>
                <w:color w:val="365F91" w:themeColor="accent1" w:themeShade="BF"/>
                <w:szCs w:val="22"/>
              </w:rPr>
            </w:pPr>
            <w:proofErr w:type="spellStart"/>
            <w:r>
              <w:rPr>
                <w:rFonts w:cs="Tahoma"/>
                <w:color w:val="365F91" w:themeColor="accent1" w:themeShade="BF"/>
                <w:szCs w:val="22"/>
              </w:rPr>
              <w:t>2</w:t>
            </w:r>
            <w:r w:rsidR="001B0355">
              <w:rPr>
                <w:rFonts w:cs="Tahoma"/>
                <w:color w:val="365F91" w:themeColor="accent1" w:themeShade="BF"/>
                <w:szCs w:val="22"/>
              </w:rPr>
              <w:t>6</w:t>
            </w:r>
            <w:r w:rsidR="00B80A92">
              <w:rPr>
                <w:rFonts w:cs="Tahoma"/>
                <w:color w:val="365F91" w:themeColor="accent1" w:themeShade="BF"/>
                <w:szCs w:val="22"/>
              </w:rPr>
              <w:t>.I</w:t>
            </w:r>
            <w:r w:rsidR="001B0355">
              <w:rPr>
                <w:rFonts w:cs="Tahoma"/>
                <w:color w:val="365F91" w:themeColor="accent1" w:themeShade="BF"/>
                <w:szCs w:val="22"/>
              </w:rPr>
              <w:t>I</w:t>
            </w:r>
            <w:r w:rsidR="00B80A92">
              <w:rPr>
                <w:rFonts w:cs="Tahoma"/>
                <w:color w:val="365F91" w:themeColor="accent1" w:themeShade="BF"/>
                <w:szCs w:val="22"/>
              </w:rPr>
              <w:t>.2024</w:t>
            </w:r>
            <w:proofErr w:type="spellEnd"/>
          </w:p>
          <w:p w14:paraId="5A75EA12" w14:textId="77777777" w:rsidR="00A80767" w:rsidRPr="00B24FC9" w:rsidRDefault="00A80767" w:rsidP="00826D53">
            <w:pPr>
              <w:tabs>
                <w:tab w:val="clear" w:pos="1134"/>
              </w:tabs>
              <w:spacing w:before="120" w:after="60"/>
              <w:ind w:right="-108"/>
              <w:jc w:val="right"/>
              <w:rPr>
                <w:rFonts w:cs="Tahoma"/>
                <w:b/>
                <w:bCs/>
                <w:color w:val="365F91" w:themeColor="accent1" w:themeShade="BF"/>
                <w:szCs w:val="22"/>
              </w:rPr>
            </w:pPr>
            <w:r w:rsidRPr="00B24FC9">
              <w:rPr>
                <w:rFonts w:cs="Tahoma"/>
                <w:b/>
                <w:bCs/>
                <w:color w:val="365F91" w:themeColor="accent1" w:themeShade="BF"/>
                <w:szCs w:val="22"/>
              </w:rPr>
              <w:t>DRAFT 1</w:t>
            </w:r>
          </w:p>
        </w:tc>
      </w:tr>
    </w:tbl>
    <w:p w14:paraId="6A4A209D" w14:textId="77777777" w:rsidR="00A80767" w:rsidRPr="00B24FC9" w:rsidRDefault="00B80A92" w:rsidP="00A80767">
      <w:pPr>
        <w:pStyle w:val="WMOBodyText"/>
        <w:ind w:left="2977" w:hanging="2977"/>
      </w:pPr>
      <w:r>
        <w:rPr>
          <w:b/>
          <w:bCs/>
        </w:rPr>
        <w:t>AGENDA ITEM 8:</w:t>
      </w:r>
      <w:r>
        <w:rPr>
          <w:b/>
          <w:bCs/>
        </w:rPr>
        <w:tab/>
        <w:t>TECHNICAL DECISIONS</w:t>
      </w:r>
    </w:p>
    <w:p w14:paraId="38D21242" w14:textId="77777777" w:rsidR="00A80767" w:rsidRPr="00B24FC9" w:rsidRDefault="00B80A92" w:rsidP="00A80767">
      <w:pPr>
        <w:pStyle w:val="WMOBodyText"/>
        <w:ind w:left="2977" w:hanging="2977"/>
      </w:pPr>
      <w:r>
        <w:rPr>
          <w:b/>
          <w:bCs/>
        </w:rPr>
        <w:t>AGENDA ITEM 8.3:</w:t>
      </w:r>
      <w:r>
        <w:rPr>
          <w:b/>
          <w:bCs/>
        </w:rPr>
        <w:tab/>
        <w:t>WMO Information System</w:t>
      </w:r>
    </w:p>
    <w:p w14:paraId="6E13450A" w14:textId="77777777" w:rsidR="00BD31E1" w:rsidRDefault="00BD31E1" w:rsidP="00BD31E1">
      <w:pPr>
        <w:pStyle w:val="Heading1"/>
      </w:pPr>
      <w:bookmarkStart w:id="1" w:name="_APPENDIX_A:_"/>
      <w:bookmarkEnd w:id="1"/>
      <w:r>
        <w:t>eSTABLISHMENT OF A STUDY GROUP ON FUTURE DATA INFRASTRUCTURE</w:t>
      </w:r>
    </w:p>
    <w:p w14:paraId="744C9361" w14:textId="77777777" w:rsidR="008A478A" w:rsidRDefault="008A478A" w:rsidP="008A478A">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CB6412" w:rsidRPr="00DE48B4" w14:paraId="33A13070" w14:textId="77777777" w:rsidTr="009C5626">
        <w:trPr>
          <w:jc w:val="center"/>
        </w:trPr>
        <w:tc>
          <w:tcPr>
            <w:tcW w:w="5000" w:type="pct"/>
          </w:tcPr>
          <w:p w14:paraId="38BEEF18" w14:textId="77777777" w:rsidR="00CB6412" w:rsidRDefault="00CB6412">
            <w:pPr>
              <w:pStyle w:val="WMOBodyText"/>
              <w:spacing w:after="120"/>
              <w:jc w:val="center"/>
              <w:rPr>
                <w:rFonts w:ascii="Verdana Bold" w:hAnsi="Verdana Bold" w:cstheme="minorHAnsi"/>
                <w:b/>
                <w:bCs/>
                <w:caps/>
              </w:rPr>
            </w:pPr>
            <w:r w:rsidRPr="00DE48B4">
              <w:rPr>
                <w:rFonts w:ascii="Verdana Bold" w:hAnsi="Verdana Bold" w:cstheme="minorHAnsi"/>
                <w:b/>
                <w:bCs/>
                <w:caps/>
              </w:rPr>
              <w:t>Summary</w:t>
            </w:r>
          </w:p>
          <w:p w14:paraId="0FE73321" w14:textId="77777777" w:rsidR="00CB6412" w:rsidRPr="00E264A3" w:rsidRDefault="00CB6412">
            <w:pPr>
              <w:pStyle w:val="WMOBodyText"/>
              <w:spacing w:before="160"/>
              <w:jc w:val="left"/>
              <w:rPr>
                <w:i/>
                <w:iCs/>
              </w:rPr>
            </w:pPr>
          </w:p>
        </w:tc>
      </w:tr>
      <w:tr w:rsidR="00CB6412" w:rsidRPr="00DE48B4" w14:paraId="3BD00050" w14:textId="77777777" w:rsidTr="009C5626">
        <w:trPr>
          <w:jc w:val="center"/>
        </w:trPr>
        <w:tc>
          <w:tcPr>
            <w:tcW w:w="5000" w:type="pct"/>
          </w:tcPr>
          <w:p w14:paraId="49CBFC0C" w14:textId="5D7CB257" w:rsidR="00CB6412" w:rsidRDefault="00CB6412">
            <w:pPr>
              <w:pStyle w:val="WMOBodyText"/>
              <w:spacing w:before="160"/>
              <w:jc w:val="left"/>
            </w:pPr>
            <w:r w:rsidRPr="000E67E2">
              <w:rPr>
                <w:b/>
                <w:bCs/>
              </w:rPr>
              <w:t>Document presented by:</w:t>
            </w:r>
            <w:r>
              <w:t xml:space="preserve"> Chair of </w:t>
            </w:r>
            <w:r w:rsidR="009C5626">
              <w:t xml:space="preserve">the </w:t>
            </w:r>
            <w:r w:rsidR="009C5626" w:rsidRPr="009C5626">
              <w:t>Standing Committee on Information Management and Technology (SC-</w:t>
            </w:r>
            <w:proofErr w:type="spellStart"/>
            <w:r w:rsidR="009C5626" w:rsidRPr="009C5626">
              <w:t>IMT</w:t>
            </w:r>
            <w:proofErr w:type="spellEnd"/>
            <w:r w:rsidR="009C5626" w:rsidRPr="009C5626">
              <w:t>)</w:t>
            </w:r>
            <w:r w:rsidR="00336369">
              <w:t xml:space="preserve"> and Chair of </w:t>
            </w:r>
            <w:r w:rsidR="009C5626">
              <w:t xml:space="preserve">the </w:t>
            </w:r>
            <w:r w:rsidR="009C5626" w:rsidRPr="009C5626">
              <w:t>Standing Committee on Data Processing for Applied Earth System Modelling and Prediction (SC-</w:t>
            </w:r>
            <w:proofErr w:type="spellStart"/>
            <w:r w:rsidR="009C5626" w:rsidRPr="009C5626">
              <w:t>ESMP</w:t>
            </w:r>
            <w:proofErr w:type="spellEnd"/>
            <w:r w:rsidR="009C5626" w:rsidRPr="009C5626">
              <w:t>)</w:t>
            </w:r>
          </w:p>
          <w:p w14:paraId="31913D84" w14:textId="77777777" w:rsidR="00CB6412" w:rsidRDefault="00CB6412">
            <w:pPr>
              <w:pStyle w:val="WMOBodyText"/>
              <w:spacing w:before="160"/>
              <w:jc w:val="left"/>
              <w:rPr>
                <w:b/>
                <w:bCs/>
              </w:rPr>
            </w:pPr>
            <w:r w:rsidRPr="00A35159">
              <w:rPr>
                <w:b/>
                <w:bCs/>
              </w:rPr>
              <w:t>Strategic objective 202</w:t>
            </w:r>
            <w:r w:rsidR="5AD3CABA" w:rsidRPr="4FFF99BE">
              <w:rPr>
                <w:b/>
                <w:bCs/>
              </w:rPr>
              <w:t>4</w:t>
            </w:r>
            <w:r w:rsidRPr="4FFF99BE">
              <w:rPr>
                <w:b/>
                <w:bCs/>
              </w:rPr>
              <w:t>–202</w:t>
            </w:r>
            <w:r w:rsidR="2497BF08" w:rsidRPr="4FFF99BE">
              <w:rPr>
                <w:b/>
                <w:bCs/>
              </w:rPr>
              <w:t>7</w:t>
            </w:r>
            <w:r w:rsidRPr="00A35159">
              <w:rPr>
                <w:b/>
                <w:bCs/>
              </w:rPr>
              <w:t xml:space="preserve">: </w:t>
            </w:r>
            <w:r>
              <w:t>2.2</w:t>
            </w:r>
            <w:r w:rsidR="00336369">
              <w:t xml:space="preserve"> and 2.3</w:t>
            </w:r>
          </w:p>
          <w:p w14:paraId="2BF1ACAC" w14:textId="77777777" w:rsidR="00CB6412" w:rsidRDefault="00CB6412">
            <w:pPr>
              <w:pStyle w:val="WMOBodyText"/>
              <w:spacing w:before="160"/>
              <w:jc w:val="left"/>
            </w:pPr>
            <w:r w:rsidRPr="75A09D9B">
              <w:rPr>
                <w:b/>
                <w:bCs/>
              </w:rPr>
              <w:t>Financial and administrative implications:</w:t>
            </w:r>
            <w:r>
              <w:t xml:space="preserve"> within the parameters of the Strategic and Operati</w:t>
            </w:r>
            <w:r w:rsidR="0FFD1BD2">
              <w:t>ng</w:t>
            </w:r>
            <w:r>
              <w:t xml:space="preserve"> Plans 2024–2027.</w:t>
            </w:r>
          </w:p>
          <w:p w14:paraId="717A1367" w14:textId="77777777" w:rsidR="00CB6412" w:rsidRDefault="00CB6412">
            <w:pPr>
              <w:pStyle w:val="WMOBodyText"/>
              <w:spacing w:before="160"/>
              <w:jc w:val="left"/>
            </w:pPr>
            <w:r w:rsidRPr="000E67E2">
              <w:rPr>
                <w:b/>
                <w:bCs/>
              </w:rPr>
              <w:t>Key implementers:</w:t>
            </w:r>
            <w:r>
              <w:t xml:space="preserve"> </w:t>
            </w:r>
            <w:r w:rsidRPr="00CB6412">
              <w:t>INFCOM</w:t>
            </w:r>
            <w:r w:rsidR="00336369">
              <w:t xml:space="preserve"> in consultation with SERCOM and RB</w:t>
            </w:r>
          </w:p>
          <w:p w14:paraId="73475D36" w14:textId="1F003310" w:rsidR="00CB6412" w:rsidRDefault="00CB6412">
            <w:pPr>
              <w:pStyle w:val="WMOBodyText"/>
              <w:spacing w:before="160"/>
              <w:jc w:val="left"/>
            </w:pPr>
            <w:r w:rsidRPr="000E67E2">
              <w:rPr>
                <w:b/>
                <w:bCs/>
              </w:rPr>
              <w:t>Time</w:t>
            </w:r>
            <w:r w:rsidR="009C5626">
              <w:rPr>
                <w:b/>
                <w:bCs/>
              </w:rPr>
              <w:t xml:space="preserve"> </w:t>
            </w:r>
            <w:r w:rsidRPr="000E67E2">
              <w:rPr>
                <w:b/>
                <w:bCs/>
              </w:rPr>
              <w:t>frame:</w:t>
            </w:r>
            <w:r>
              <w:t xml:space="preserve"> </w:t>
            </w:r>
            <w:r w:rsidRPr="00CB6412">
              <w:t>202</w:t>
            </w:r>
            <w:r w:rsidR="009C10E6">
              <w:t>4</w:t>
            </w:r>
            <w:r w:rsidR="00D4338D">
              <w:t>–2</w:t>
            </w:r>
            <w:r>
              <w:t>02</w:t>
            </w:r>
            <w:r w:rsidR="738DE523">
              <w:t>6</w:t>
            </w:r>
          </w:p>
          <w:p w14:paraId="13CFD821" w14:textId="77777777" w:rsidR="00CB6412" w:rsidRPr="005E1EF0" w:rsidRDefault="00CB6412">
            <w:pPr>
              <w:pStyle w:val="WMOBodyText"/>
              <w:spacing w:before="160"/>
              <w:jc w:val="left"/>
            </w:pPr>
            <w:r w:rsidRPr="000E67E2">
              <w:rPr>
                <w:b/>
                <w:bCs/>
              </w:rPr>
              <w:t>Action expected:</w:t>
            </w:r>
            <w:r>
              <w:t xml:space="preserve"> </w:t>
            </w:r>
            <w:r w:rsidR="00F30E7D">
              <w:rPr>
                <w:lang w:val="en-CH"/>
              </w:rPr>
              <w:t>R</w:t>
            </w:r>
            <w:r w:rsidRPr="00CB6412">
              <w:t>eview the proposed draft decision</w:t>
            </w:r>
            <w:r w:rsidR="005E1EF0">
              <w:t>.</w:t>
            </w:r>
          </w:p>
          <w:p w14:paraId="27A3390A" w14:textId="77777777" w:rsidR="00CB6412" w:rsidRPr="00DE48B4" w:rsidRDefault="00CB6412">
            <w:pPr>
              <w:pStyle w:val="WMOBodyText"/>
              <w:spacing w:before="160"/>
              <w:jc w:val="left"/>
            </w:pPr>
          </w:p>
        </w:tc>
      </w:tr>
    </w:tbl>
    <w:p w14:paraId="35A8C213" w14:textId="77777777" w:rsidR="00CB6412" w:rsidRDefault="00CB6412" w:rsidP="00CB6412">
      <w:pPr>
        <w:tabs>
          <w:tab w:val="clear" w:pos="1134"/>
        </w:tabs>
        <w:jc w:val="left"/>
      </w:pPr>
    </w:p>
    <w:p w14:paraId="262A118B" w14:textId="77777777" w:rsidR="00CB6412" w:rsidRDefault="00CB6412" w:rsidP="00CB6412">
      <w:pPr>
        <w:tabs>
          <w:tab w:val="clear" w:pos="1134"/>
        </w:tabs>
        <w:jc w:val="left"/>
        <w:rPr>
          <w:rFonts w:eastAsia="Verdana" w:cs="Verdana"/>
          <w:lang w:eastAsia="zh-TW"/>
        </w:rPr>
      </w:pPr>
      <w:r>
        <w:br w:type="page"/>
      </w:r>
    </w:p>
    <w:p w14:paraId="36EFD5A4" w14:textId="77777777" w:rsidR="00CB6412" w:rsidRDefault="00CB6412" w:rsidP="00CB6412">
      <w:pPr>
        <w:pStyle w:val="Heading1"/>
      </w:pPr>
      <w:r>
        <w:lastRenderedPageBreak/>
        <w:t>DRAFT DECISION</w:t>
      </w:r>
    </w:p>
    <w:p w14:paraId="29E3CDBF" w14:textId="77777777" w:rsidR="00CB6412" w:rsidRDefault="00CF13E1" w:rsidP="00CB6412">
      <w:pPr>
        <w:pStyle w:val="Heading2"/>
      </w:pPr>
      <w:r>
        <w:t xml:space="preserve">Draft Decision </w:t>
      </w:r>
      <w:r w:rsidR="003F1BA0">
        <w:t>8.3(5)</w:t>
      </w:r>
      <w:r w:rsidRPr="00B24FC9">
        <w:t xml:space="preserve">/1 </w:t>
      </w:r>
      <w:r>
        <w:t>(INFCOM-3)</w:t>
      </w:r>
    </w:p>
    <w:p w14:paraId="2358D1B5" w14:textId="77777777" w:rsidR="00CB6412" w:rsidRDefault="00CB6412" w:rsidP="00CB6412">
      <w:pPr>
        <w:pStyle w:val="Heading3"/>
      </w:pPr>
      <w:r>
        <w:t xml:space="preserve">Establishment of a Study Group on </w:t>
      </w:r>
      <w:r w:rsidR="009B2411">
        <w:t>F</w:t>
      </w:r>
      <w:r>
        <w:t xml:space="preserve">uture </w:t>
      </w:r>
      <w:r w:rsidR="009B2411">
        <w:t>D</w:t>
      </w:r>
      <w:r>
        <w:t xml:space="preserve">ata </w:t>
      </w:r>
      <w:r w:rsidR="009B2411">
        <w:t>I</w:t>
      </w:r>
      <w:r>
        <w:t xml:space="preserve">nfrastructure </w:t>
      </w:r>
    </w:p>
    <w:p w14:paraId="2171E4DF" w14:textId="77777777" w:rsidR="00397416" w:rsidRDefault="00397416" w:rsidP="00397416">
      <w:pPr>
        <w:pStyle w:val="WMOBodyText"/>
        <w:rPr>
          <w:i/>
          <w:iCs/>
          <w:shd w:val="clear" w:color="auto" w:fill="D3D3D3"/>
        </w:rPr>
      </w:pPr>
      <w:r>
        <w:rPr>
          <w:b/>
          <w:bCs/>
        </w:rPr>
        <w:t>The Commission for Observation, Infrastructure and Information Systems decides:</w:t>
      </w:r>
    </w:p>
    <w:p w14:paraId="296609DE" w14:textId="77777777" w:rsidR="00397416" w:rsidRPr="0005641B" w:rsidRDefault="00397416" w:rsidP="00397416">
      <w:pPr>
        <w:pStyle w:val="WMOIndent1"/>
      </w:pPr>
      <w:r w:rsidRPr="0005641B">
        <w:t>(1)</w:t>
      </w:r>
      <w:r w:rsidRPr="0005641B">
        <w:tab/>
        <w:t>To reiterate Members’ recognition that:</w:t>
      </w:r>
    </w:p>
    <w:p w14:paraId="4A954EBB" w14:textId="62492C30" w:rsidR="00397416" w:rsidRPr="001842D5" w:rsidRDefault="00397416" w:rsidP="00397416">
      <w:pPr>
        <w:pStyle w:val="WMOIndent2"/>
      </w:pPr>
      <w:r w:rsidRPr="001842D5">
        <w:t>(a)</w:t>
      </w:r>
      <w:r w:rsidRPr="001842D5">
        <w:tab/>
      </w:r>
      <w:r w:rsidR="00D4338D">
        <w:t>T</w:t>
      </w:r>
      <w:r w:rsidRPr="001842D5">
        <w:t xml:space="preserve">he explosion of data and the emergence of emulators and other artificial intelligence (AI) applications within the current and future numerical prediction chain is changing the paradigms of data handling and infrastructure that National Meteorological and Hydrological Services (NMHSs) </w:t>
      </w:r>
      <w:r w:rsidR="0056429B">
        <w:t xml:space="preserve">and satellite operators </w:t>
      </w:r>
      <w:r w:rsidRPr="001842D5">
        <w:t>are considering now and in the future</w:t>
      </w:r>
      <w:r>
        <w:t>;</w:t>
      </w:r>
    </w:p>
    <w:p w14:paraId="5CFA47E7" w14:textId="74BC693D" w:rsidR="00397416" w:rsidRPr="001842D5" w:rsidRDefault="00397416" w:rsidP="00397416">
      <w:pPr>
        <w:pStyle w:val="WMOIndent2"/>
      </w:pPr>
      <w:r w:rsidRPr="001842D5">
        <w:t>(b)</w:t>
      </w:r>
      <w:r w:rsidRPr="001842D5">
        <w:tab/>
      </w:r>
      <w:r w:rsidR="00D4338D">
        <w:t>D</w:t>
      </w:r>
      <w:r w:rsidRPr="001842D5">
        <w:t>ata-in-place and data-proximate compute (DPC) strategies, compute access and interoperability, cloud solution and ‘on-the-fly’ processing are all emerging technological concepts that are shaping the future design and operations of the systems which allow data producers and data users to interface</w:t>
      </w:r>
      <w:r>
        <w:t xml:space="preserve">; and </w:t>
      </w:r>
    </w:p>
    <w:p w14:paraId="08A55F4F" w14:textId="54A09E91" w:rsidR="00397416" w:rsidRPr="00F74EA1" w:rsidRDefault="00397416" w:rsidP="00397416">
      <w:pPr>
        <w:pStyle w:val="WMOIndent2"/>
        <w:rPr>
          <w:lang w:val="en-CH"/>
        </w:rPr>
      </w:pPr>
      <w:r w:rsidRPr="001842D5">
        <w:t>(c)</w:t>
      </w:r>
      <w:r w:rsidRPr="001842D5">
        <w:tab/>
      </w:r>
      <w:r w:rsidR="00D4338D">
        <w:t>T</w:t>
      </w:r>
      <w:r w:rsidRPr="001842D5">
        <w:t>hese new technologies and concepts are fundamental to the continuous evolution of the WMO Integrated Processing and Prediction System (WIPPS) and the WMO Information System (WIS)</w:t>
      </w:r>
      <w:r w:rsidR="00F74EA1">
        <w:rPr>
          <w:lang w:val="en-CH"/>
        </w:rPr>
        <w:t>;</w:t>
      </w:r>
    </w:p>
    <w:p w14:paraId="4B460CE0" w14:textId="7B08F1B1" w:rsidR="00397416" w:rsidRDefault="00397416" w:rsidP="00397416">
      <w:pPr>
        <w:pStyle w:val="WMOIndent1"/>
      </w:pPr>
      <w:r w:rsidRPr="0005641B">
        <w:t>(2)</w:t>
      </w:r>
      <w:r w:rsidRPr="0005641B">
        <w:tab/>
        <w:t xml:space="preserve">To </w:t>
      </w:r>
      <w:r w:rsidRPr="001842D5">
        <w:t xml:space="preserve">establish the Study Group on Future </w:t>
      </w:r>
      <w:r w:rsidR="002B1290">
        <w:t>D</w:t>
      </w:r>
      <w:r w:rsidRPr="001842D5">
        <w:t>ata Infrastructure (SG-FIT) with the terms of reference</w:t>
      </w:r>
      <w:r>
        <w:t xml:space="preserve"> as provided in the </w:t>
      </w:r>
      <w:r w:rsidR="00D4338D">
        <w:t>a</w:t>
      </w:r>
      <w:r>
        <w:t xml:space="preserve">nnex to </w:t>
      </w:r>
      <w:hyperlink r:id="rId12" w:history="1">
        <w:r w:rsidRPr="00D4338D">
          <w:rPr>
            <w:rStyle w:val="Hyperlink"/>
          </w:rPr>
          <w:t>draft Reso</w:t>
        </w:r>
        <w:r w:rsidRPr="00D4338D">
          <w:rPr>
            <w:rStyle w:val="Hyperlink"/>
          </w:rPr>
          <w:t>l</w:t>
        </w:r>
        <w:r w:rsidRPr="00D4338D">
          <w:rPr>
            <w:rStyle w:val="Hyperlink"/>
          </w:rPr>
          <w:t>ution 6.2/1 (INFCOM-3)</w:t>
        </w:r>
      </w:hyperlink>
      <w:r>
        <w:t>, copied to this document.</w:t>
      </w:r>
    </w:p>
    <w:p w14:paraId="5968C989" w14:textId="77777777" w:rsidR="00CB6412" w:rsidRDefault="00CB6412" w:rsidP="00CB6412">
      <w:pPr>
        <w:pStyle w:val="WMOBodyText"/>
      </w:pPr>
      <w:r>
        <w:t>_______</w:t>
      </w:r>
    </w:p>
    <w:p w14:paraId="240876A5" w14:textId="70CE4F3E" w:rsidR="00C00B92" w:rsidRDefault="00CB6412" w:rsidP="00412D56">
      <w:pPr>
        <w:pStyle w:val="WMOBodyText"/>
      </w:pPr>
      <w:r>
        <w:t>Decision justification:</w:t>
      </w:r>
      <w:r>
        <w:tab/>
      </w:r>
      <w:hyperlink r:id="rId13" w:tgtFrame="_blank" w:history="1">
        <w:r w:rsidR="00EA417C">
          <w:rPr>
            <w:color w:val="0000FF"/>
          </w:rPr>
          <w:t>Resolutio</w:t>
        </w:r>
        <w:r w:rsidR="00EA417C">
          <w:rPr>
            <w:color w:val="0000FF"/>
          </w:rPr>
          <w:t>n</w:t>
        </w:r>
        <w:r w:rsidR="00EA417C">
          <w:rPr>
            <w:color w:val="0000FF"/>
          </w:rPr>
          <w:t xml:space="preserve"> 25 (Cg-19)</w:t>
        </w:r>
      </w:hyperlink>
      <w:r w:rsidR="00412D56" w:rsidRPr="006339FC">
        <w:t xml:space="preserve"> - Technical Regulations of the WMO Information System 2.0</w:t>
      </w:r>
      <w:r w:rsidR="00D4338D">
        <w:t>,</w:t>
      </w:r>
      <w:r w:rsidR="00412D56">
        <w:t xml:space="preserve"> requested INFCOM to </w:t>
      </w:r>
      <w:r w:rsidR="00412D56" w:rsidRPr="00E64024">
        <w:t>study the technological advancements relating to "data-in-place" approaches and their application to data sharing within the WMO Community and develop recommendations pertinent to the future evolution of WIS and WIPPS, including on mechanisms for engagement of cloud infrastructure providers in the evolution</w:t>
      </w:r>
      <w:r w:rsidR="00412D56">
        <w:t xml:space="preserve">. </w:t>
      </w:r>
    </w:p>
    <w:p w14:paraId="22870D18" w14:textId="77777777" w:rsidR="00C00B92" w:rsidRDefault="00C00B92">
      <w:pPr>
        <w:tabs>
          <w:tab w:val="clear" w:pos="1134"/>
        </w:tabs>
        <w:jc w:val="left"/>
      </w:pPr>
    </w:p>
    <w:p w14:paraId="6031D217" w14:textId="77777777" w:rsidR="00C00B92" w:rsidRDefault="00C00B92">
      <w:pPr>
        <w:tabs>
          <w:tab w:val="clear" w:pos="1134"/>
        </w:tabs>
        <w:jc w:val="left"/>
      </w:pPr>
    </w:p>
    <w:p w14:paraId="5CB41CB1" w14:textId="39867135" w:rsidR="00C00B92" w:rsidRDefault="00C00B92" w:rsidP="00C00B92">
      <w:pPr>
        <w:tabs>
          <w:tab w:val="clear" w:pos="1134"/>
        </w:tabs>
        <w:jc w:val="center"/>
      </w:pPr>
      <w:r>
        <w:t>_______________</w:t>
      </w:r>
    </w:p>
    <w:p w14:paraId="77B3075E" w14:textId="77777777" w:rsidR="00C00B92" w:rsidRDefault="00C00B92">
      <w:pPr>
        <w:tabs>
          <w:tab w:val="clear" w:pos="1134"/>
        </w:tabs>
        <w:jc w:val="left"/>
      </w:pPr>
    </w:p>
    <w:p w14:paraId="1F1E5A65" w14:textId="77777777" w:rsidR="00C00B92" w:rsidRDefault="00C00B92">
      <w:pPr>
        <w:tabs>
          <w:tab w:val="clear" w:pos="1134"/>
        </w:tabs>
        <w:jc w:val="left"/>
      </w:pPr>
    </w:p>
    <w:p w14:paraId="14379FEA" w14:textId="4FE189DC" w:rsidR="00C00B92" w:rsidRDefault="00C00B92">
      <w:pPr>
        <w:tabs>
          <w:tab w:val="clear" w:pos="1134"/>
        </w:tabs>
        <w:jc w:val="left"/>
      </w:pPr>
      <w:hyperlink w:anchor="Annex" w:history="1">
        <w:r w:rsidRPr="00C00B92">
          <w:rPr>
            <w:rStyle w:val="Hyperlink"/>
          </w:rPr>
          <w:t>Annex: 1</w:t>
        </w:r>
      </w:hyperlink>
    </w:p>
    <w:p w14:paraId="35C2F33D" w14:textId="04BD92BD" w:rsidR="00C00B92" w:rsidRDefault="00C00B92">
      <w:pPr>
        <w:tabs>
          <w:tab w:val="clear" w:pos="1134"/>
        </w:tabs>
        <w:jc w:val="left"/>
        <w:rPr>
          <w:rFonts w:eastAsia="Verdana" w:cs="Verdana"/>
          <w:lang w:eastAsia="zh-TW"/>
        </w:rPr>
      </w:pPr>
      <w:r>
        <w:br w:type="page"/>
      </w:r>
    </w:p>
    <w:p w14:paraId="13344D57" w14:textId="1C4EB7CE" w:rsidR="00D4338D" w:rsidRDefault="00C00B92" w:rsidP="00D4338D">
      <w:pPr>
        <w:pStyle w:val="Heading2"/>
      </w:pPr>
      <w:bookmarkStart w:id="2" w:name="Annex"/>
      <w:r>
        <w:lastRenderedPageBreak/>
        <w:t xml:space="preserve">Annex to </w:t>
      </w:r>
      <w:r w:rsidR="00D4338D">
        <w:t>Draf</w:t>
      </w:r>
      <w:bookmarkEnd w:id="2"/>
      <w:r w:rsidR="00D4338D">
        <w:t>t Decision 8.3(5)</w:t>
      </w:r>
      <w:r w:rsidR="00D4338D" w:rsidRPr="00B24FC9">
        <w:t xml:space="preserve">/1 </w:t>
      </w:r>
      <w:r w:rsidR="00D4338D">
        <w:t>(INFCOM-3)</w:t>
      </w:r>
    </w:p>
    <w:p w14:paraId="73BC64AA" w14:textId="38D7EAF8" w:rsidR="00F06651" w:rsidRDefault="00F06651" w:rsidP="00C00B92">
      <w:pPr>
        <w:pStyle w:val="Heading2"/>
        <w:keepNext w:val="0"/>
        <w:keepLines w:val="0"/>
      </w:pPr>
      <w:r>
        <w:t xml:space="preserve">Excerpt from the </w:t>
      </w:r>
      <w:r w:rsidR="00C00B92">
        <w:t>a</w:t>
      </w:r>
      <w:r>
        <w:t xml:space="preserve">nnex to </w:t>
      </w:r>
      <w:r w:rsidR="00C00B92">
        <w:t>d</w:t>
      </w:r>
      <w:r>
        <w:t>raft Resolution 6.2</w:t>
      </w:r>
      <w:r w:rsidRPr="00B24FC9">
        <w:t xml:space="preserve">/1 </w:t>
      </w:r>
      <w:r>
        <w:t>(INFCOM-3)</w:t>
      </w:r>
    </w:p>
    <w:p w14:paraId="1D6ECDF6" w14:textId="5F37E903" w:rsidR="00F06651" w:rsidRDefault="00F06651" w:rsidP="00C00B92">
      <w:pPr>
        <w:pStyle w:val="WMOBodyText"/>
        <w:jc w:val="center"/>
        <w:rPr>
          <w:i/>
          <w:iCs/>
        </w:rPr>
      </w:pPr>
      <w:r w:rsidRPr="00A65999">
        <w:rPr>
          <w:i/>
          <w:iCs/>
        </w:rPr>
        <w:t>[</w:t>
      </w:r>
      <w:r>
        <w:rPr>
          <w:i/>
          <w:iCs/>
        </w:rPr>
        <w:t>This</w:t>
      </w:r>
      <w:r w:rsidRPr="00A65999">
        <w:rPr>
          <w:i/>
          <w:iCs/>
        </w:rPr>
        <w:t xml:space="preserve"> will be adopted as part of</w:t>
      </w:r>
      <w:r>
        <w:rPr>
          <w:i/>
          <w:iCs/>
        </w:rPr>
        <w:t xml:space="preserve"> the</w:t>
      </w:r>
      <w:r w:rsidRPr="00A65999">
        <w:rPr>
          <w:i/>
          <w:iCs/>
        </w:rPr>
        <w:t xml:space="preserve"> </w:t>
      </w:r>
      <w:r w:rsidR="00D4338D">
        <w:rPr>
          <w:i/>
          <w:iCs/>
        </w:rPr>
        <w:t>a</w:t>
      </w:r>
      <w:r w:rsidRPr="00A65999">
        <w:rPr>
          <w:i/>
          <w:iCs/>
        </w:rPr>
        <w:t xml:space="preserve">nnex to </w:t>
      </w:r>
      <w:hyperlink r:id="rId14" w:history="1">
        <w:r w:rsidRPr="00F74EA1">
          <w:rPr>
            <w:rStyle w:val="Hyperlink"/>
            <w:i/>
            <w:iCs/>
          </w:rPr>
          <w:t>draft Resol</w:t>
        </w:r>
        <w:r w:rsidRPr="00F74EA1">
          <w:rPr>
            <w:rStyle w:val="Hyperlink"/>
            <w:i/>
            <w:iCs/>
          </w:rPr>
          <w:t>u</w:t>
        </w:r>
        <w:r w:rsidRPr="00F74EA1">
          <w:rPr>
            <w:rStyle w:val="Hyperlink"/>
            <w:i/>
            <w:iCs/>
          </w:rPr>
          <w:t>tion 6.2/1 (INFCOM-3)</w:t>
        </w:r>
      </w:hyperlink>
      <w:r w:rsidRPr="00A65999">
        <w:rPr>
          <w:i/>
          <w:iCs/>
        </w:rPr>
        <w:t>]</w:t>
      </w:r>
    </w:p>
    <w:p w14:paraId="386FC0E5" w14:textId="4E5E070E" w:rsidR="00471CE0" w:rsidRDefault="00F06651" w:rsidP="00C00B92">
      <w:pPr>
        <w:pStyle w:val="Heading2"/>
        <w:keepNext w:val="0"/>
        <w:keepLines w:val="0"/>
        <w:spacing w:after="0"/>
        <w:rPr>
          <w:lang w:val="en-CH"/>
        </w:rPr>
      </w:pPr>
      <w:r>
        <w:t xml:space="preserve">Terms of Reference of the </w:t>
      </w:r>
      <w:r w:rsidRPr="00BA65F6">
        <w:t xml:space="preserve">Study Group on Future </w:t>
      </w:r>
      <w:r w:rsidR="005934AA">
        <w:t>D</w:t>
      </w:r>
      <w:r w:rsidRPr="00BA65F6">
        <w:t>ata Infrastructure</w:t>
      </w:r>
    </w:p>
    <w:p w14:paraId="3247DB4C" w14:textId="77777777" w:rsidR="00F06651" w:rsidRDefault="00F06651" w:rsidP="00C00B92">
      <w:pPr>
        <w:pStyle w:val="Heading2"/>
        <w:keepNext w:val="0"/>
        <w:keepLines w:val="0"/>
        <w:spacing w:before="0" w:after="0"/>
      </w:pPr>
      <w:r w:rsidRPr="00BA65F6">
        <w:t>(SG-FIT)</w:t>
      </w:r>
    </w:p>
    <w:p w14:paraId="09B4BEBD" w14:textId="77777777" w:rsidR="00F06651" w:rsidRDefault="00F06651" w:rsidP="00C00B92">
      <w:pPr>
        <w:pStyle w:val="Heading3"/>
        <w:keepNext w:val="0"/>
        <w:keepLines w:val="0"/>
      </w:pPr>
      <w:r>
        <w:t>1.</w:t>
      </w:r>
      <w:r>
        <w:tab/>
        <w:t>Purpose</w:t>
      </w:r>
    </w:p>
    <w:p w14:paraId="7606211D" w14:textId="77777777" w:rsidR="00F06651" w:rsidRDefault="44DF0255" w:rsidP="00C00B92">
      <w:pPr>
        <w:pStyle w:val="WMOBodyText"/>
      </w:pPr>
      <w:r>
        <w:t xml:space="preserve">In line with </w:t>
      </w:r>
      <w:hyperlink r:id="rId15">
        <w:r w:rsidRPr="6C86B598">
          <w:rPr>
            <w:color w:val="0000FF"/>
          </w:rPr>
          <w:t>Resolution 20 (Cg-19)</w:t>
        </w:r>
      </w:hyperlink>
      <w:r>
        <w:t xml:space="preserve"> - Technical Regulations of the WMO Information System 2.0 and coordinating with Standing Committees on Information Management and Technology (SC-IMT) and on Data Processing for Applied Earth System Modelling and Prediction (SC-ESMP), the Study Group on </w:t>
      </w:r>
      <w:r w:rsidR="005934AA">
        <w:t>Future D</w:t>
      </w:r>
      <w:r>
        <w:t>ata Infrastructure (SG-FIT) will:</w:t>
      </w:r>
    </w:p>
    <w:p w14:paraId="6431482C" w14:textId="77777777" w:rsidR="00F06651" w:rsidRDefault="00F06651" w:rsidP="00C00B92">
      <w:pPr>
        <w:pStyle w:val="WMOIndent2"/>
        <w:tabs>
          <w:tab w:val="clear" w:pos="1134"/>
        </w:tabs>
        <w:ind w:left="567"/>
      </w:pPr>
      <w:r w:rsidRPr="00B02D90">
        <w:t>(</w:t>
      </w:r>
      <w:r>
        <w:t>a</w:t>
      </w:r>
      <w:r w:rsidRPr="00B02D90">
        <w:t>)</w:t>
      </w:r>
      <w:r w:rsidRPr="00B02D90">
        <w:tab/>
      </w:r>
      <w:r w:rsidR="008C2241">
        <w:rPr>
          <w:lang w:val="en-CH"/>
        </w:rPr>
        <w:t>Seek</w:t>
      </w:r>
      <w:r w:rsidRPr="00B02D90">
        <w:t xml:space="preserve"> to collate technological advances on data exchange, specifically on the</w:t>
      </w:r>
      <w:r w:rsidRPr="001C7172">
        <w:t xml:space="preserve"> emerging concepts associated with data-in-place and federated computing and data environments; articulate directions and opportunities for WMO Members within these upcoming environments</w:t>
      </w:r>
      <w:r w:rsidR="006B591D">
        <w:t>, inclusive of the need of emerging data-driven systems</w:t>
      </w:r>
      <w:r w:rsidRPr="001C7172">
        <w:t xml:space="preserve">; </w:t>
      </w:r>
    </w:p>
    <w:p w14:paraId="51AABCE4" w14:textId="77777777" w:rsidR="00F06651" w:rsidRDefault="00F06651" w:rsidP="00C00B92">
      <w:pPr>
        <w:pStyle w:val="WMOIndent2"/>
        <w:tabs>
          <w:tab w:val="clear" w:pos="1134"/>
        </w:tabs>
        <w:ind w:left="567"/>
      </w:pPr>
      <w:r>
        <w:t>(b)</w:t>
      </w:r>
      <w:r>
        <w:tab/>
      </w:r>
      <w:r w:rsidR="008C2241">
        <w:rPr>
          <w:lang w:val="en-CH"/>
        </w:rPr>
        <w:t>Identify</w:t>
      </w:r>
      <w:r w:rsidRPr="001C7172">
        <w:t xml:space="preserve"> blockers within the community and enablers to mitigate them;</w:t>
      </w:r>
    </w:p>
    <w:p w14:paraId="1E1D48CD" w14:textId="77777777" w:rsidR="00F06651" w:rsidRPr="008C2241" w:rsidRDefault="00F06651" w:rsidP="00C00B92">
      <w:pPr>
        <w:pStyle w:val="WMOIndent2"/>
        <w:tabs>
          <w:tab w:val="clear" w:pos="1134"/>
        </w:tabs>
        <w:ind w:left="567"/>
        <w:rPr>
          <w:lang w:val="en-CH"/>
        </w:rPr>
      </w:pPr>
      <w:r>
        <w:t>(c)</w:t>
      </w:r>
      <w:r>
        <w:tab/>
      </w:r>
      <w:r w:rsidR="008C2241">
        <w:rPr>
          <w:lang w:val="en-CH"/>
        </w:rPr>
        <w:t>Explore</w:t>
      </w:r>
      <w:r w:rsidRPr="001C7172">
        <w:t xml:space="preserve"> principles of sustainability and business models of these new environments; and, assessing the needs for global standards to operate with these upcoming transformative technologies and infrastructures</w:t>
      </w:r>
      <w:r w:rsidR="008C2241">
        <w:rPr>
          <w:lang w:val="en-CH"/>
        </w:rPr>
        <w:t>;</w:t>
      </w:r>
    </w:p>
    <w:p w14:paraId="647EAF5F" w14:textId="77777777" w:rsidR="00F06651" w:rsidRDefault="00F06651" w:rsidP="008C2241">
      <w:pPr>
        <w:pStyle w:val="WMOIndent2"/>
        <w:tabs>
          <w:tab w:val="clear" w:pos="1134"/>
        </w:tabs>
        <w:ind w:left="567"/>
      </w:pPr>
      <w:r>
        <w:t>(d)</w:t>
      </w:r>
      <w:r>
        <w:tab/>
      </w:r>
      <w:r w:rsidR="008C2241">
        <w:rPr>
          <w:lang w:val="en-CH"/>
        </w:rPr>
        <w:t xml:space="preserve">Focusing </w:t>
      </w:r>
      <w:r w:rsidRPr="001C7172">
        <w:t>these explorations in the context of the challenges faced by WMO Integrated Processing and Prediction System (WIPPS) Centres</w:t>
      </w:r>
      <w:r w:rsidR="00FF5E41">
        <w:t xml:space="preserve">, including </w:t>
      </w:r>
      <w:r w:rsidRPr="001C7172">
        <w:t>Regional Specialized Meteorological Centres (RSMCs)</w:t>
      </w:r>
      <w:r w:rsidR="00FF5E41">
        <w:t>,</w:t>
      </w:r>
      <w:r w:rsidRPr="001C7172">
        <w:t xml:space="preserve"> Regional Specialized Hydrological Centres (RSHCs) and World Meteorological Centres (WMCs)</w:t>
      </w:r>
      <w:r w:rsidR="006C3ADF">
        <w:t>, satellite operators</w:t>
      </w:r>
      <w:r w:rsidRPr="001C7172">
        <w:t xml:space="preserve"> and the community they serve.</w:t>
      </w:r>
    </w:p>
    <w:p w14:paraId="6B1AB39D" w14:textId="77777777" w:rsidR="00F06651" w:rsidRDefault="00F06651" w:rsidP="00F06651">
      <w:pPr>
        <w:pStyle w:val="WMOBodyText"/>
      </w:pPr>
      <w:r>
        <w:t xml:space="preserve">To anticipate the evolution needs of the key infrastructure of WIPPS and the WMO Information System (WIS), the Study Group will undertake the activities articulated around the four areas below, which will continue to be refined to align with the evolving understanding and requirements: </w:t>
      </w:r>
    </w:p>
    <w:p w14:paraId="7A6981A5" w14:textId="77777777" w:rsidR="00F06651" w:rsidRPr="008C2241" w:rsidRDefault="00F06651" w:rsidP="008C2241">
      <w:pPr>
        <w:pStyle w:val="WMOIndent2"/>
        <w:tabs>
          <w:tab w:val="clear" w:pos="1134"/>
        </w:tabs>
        <w:ind w:left="567"/>
        <w:rPr>
          <w:lang w:val="en-CH"/>
        </w:rPr>
      </w:pPr>
      <w:r>
        <w:t>(a)</w:t>
      </w:r>
      <w:r>
        <w:tab/>
      </w:r>
      <w:r w:rsidRPr="001C7172">
        <w:rPr>
          <w:u w:val="single"/>
        </w:rPr>
        <w:t>Review and Assessment of technological advances on data exchange and requirements:</w:t>
      </w:r>
      <w:r>
        <w:t xml:space="preserve"> Through its experts SG-FIT will bring forward assessments of pertinent advances and seek opportunities to test their concepts in the context of the existing WIS infrastructure to understand current barriers and options for mitigation.  SG-FIT will work from the established set of use cases, refined as needed, in experimenting with the expansion of concepts, such as </w:t>
      </w:r>
      <w:r w:rsidR="0044514D">
        <w:t xml:space="preserve">standards (formats, </w:t>
      </w:r>
      <w:r>
        <w:t>APIs</w:t>
      </w:r>
      <w:r w:rsidR="0044514D">
        <w:t>, processing workflow)</w:t>
      </w:r>
      <w:r>
        <w:t xml:space="preserve"> and containerization</w:t>
      </w:r>
      <w:r w:rsidR="110162C9">
        <w:t xml:space="preserve">, </w:t>
      </w:r>
      <w:r>
        <w:t>and other emerging ones of relevance. The scope of data considered covers observations</w:t>
      </w:r>
      <w:r w:rsidR="002B5933">
        <w:t xml:space="preserve"> (including remotely sensed)</w:t>
      </w:r>
      <w:r>
        <w:t>, model input (data assimilation, data-driven model) and outputs (analyses, model fields) as well as training data and inferences</w:t>
      </w:r>
      <w:r w:rsidR="008C2241">
        <w:rPr>
          <w:lang w:val="en-CH"/>
        </w:rPr>
        <w:t>;</w:t>
      </w:r>
    </w:p>
    <w:p w14:paraId="3C9FA1A2" w14:textId="77777777" w:rsidR="00F06651" w:rsidRPr="008C2241" w:rsidRDefault="00F06651" w:rsidP="008C2241">
      <w:pPr>
        <w:pStyle w:val="WMOIndent2"/>
        <w:tabs>
          <w:tab w:val="clear" w:pos="1134"/>
        </w:tabs>
        <w:ind w:left="567"/>
        <w:rPr>
          <w:lang w:val="en-CH"/>
        </w:rPr>
      </w:pPr>
      <w:r>
        <w:t>(b)</w:t>
      </w:r>
      <w:r>
        <w:tab/>
      </w:r>
      <w:r w:rsidRPr="001C7172">
        <w:rPr>
          <w:u w:val="single"/>
        </w:rPr>
        <w:t>AI-based data compression:</w:t>
      </w:r>
      <w:r>
        <w:t xml:space="preserve"> As a subset case of technological development, SG-FIT will explore the emerging potential of AI/ML inferences as data compression mechanism and their potential use in future data exchange</w:t>
      </w:r>
      <w:r w:rsidR="008C2241">
        <w:rPr>
          <w:lang w:val="en-CH"/>
        </w:rPr>
        <w:t>;</w:t>
      </w:r>
    </w:p>
    <w:p w14:paraId="5308A615" w14:textId="77777777" w:rsidR="00F06651" w:rsidRPr="008C2241" w:rsidRDefault="00F06651" w:rsidP="008C2241">
      <w:pPr>
        <w:pStyle w:val="WMOIndent2"/>
        <w:tabs>
          <w:tab w:val="clear" w:pos="1134"/>
        </w:tabs>
        <w:ind w:left="567"/>
        <w:rPr>
          <w:lang w:val="en-CH"/>
        </w:rPr>
      </w:pPr>
      <w:r>
        <w:t>(c)</w:t>
      </w:r>
      <w:r>
        <w:tab/>
      </w:r>
      <w:r w:rsidRPr="001C7172">
        <w:rPr>
          <w:u w:val="single"/>
        </w:rPr>
        <w:t>Business models and concepts:</w:t>
      </w:r>
      <w:r>
        <w:t xml:space="preserve"> Intrinsic to the data-in-place and </w:t>
      </w:r>
      <w:r w:rsidRPr="00D15A47">
        <w:t>data-proximate compute</w:t>
      </w:r>
      <w:r>
        <w:t xml:space="preserve"> (DPC) concepts are the need for mechanisms for an external partner to use a host infrastructure. The established set of use cases defines configurations to be </w:t>
      </w:r>
      <w:r>
        <w:lastRenderedPageBreak/>
        <w:t>documented from private to commercial clouds to hybrid/ federated environments. SG-FIT will collate examples of existing technology and mechanisms within private sector, NMHSs</w:t>
      </w:r>
      <w:r w:rsidR="00120FB2">
        <w:t>, satellite operators</w:t>
      </w:r>
      <w:r>
        <w:t xml:space="preserve"> and academia to inform WMO and its members of the considerations of such systems. The Study Group will not provide recommendations on adoption of any business model as part of the work described here; however, there will be opportunity to engage with commercial cloud providers which have mature hosting and billing mechanisms in place</w:t>
      </w:r>
      <w:r w:rsidR="008C2241">
        <w:rPr>
          <w:lang w:val="en-CH"/>
        </w:rPr>
        <w:t>;</w:t>
      </w:r>
    </w:p>
    <w:p w14:paraId="0DD8527E" w14:textId="77777777" w:rsidR="00F06651" w:rsidRDefault="00F06651" w:rsidP="008C2241">
      <w:pPr>
        <w:pStyle w:val="WMOIndent2"/>
        <w:tabs>
          <w:tab w:val="clear" w:pos="1134"/>
        </w:tabs>
        <w:ind w:left="567"/>
      </w:pPr>
      <w:r>
        <w:t>(d)</w:t>
      </w:r>
      <w:r>
        <w:tab/>
      </w:r>
      <w:r w:rsidRPr="00D60DD5">
        <w:rPr>
          <w:u w:val="single"/>
        </w:rPr>
        <w:t>Standards and parameters:</w:t>
      </w:r>
      <w:r>
        <w:t xml:space="preserve"> SG-FIT will collate recommendations from the </w:t>
      </w:r>
      <w:r w:rsidR="2BC30DAA">
        <w:t xml:space="preserve">above </w:t>
      </w:r>
      <w:r>
        <w:t>three thrusts as to the technical standards that enable the implementation of these emerging technologies, identify any gaps and facilitate opportunities to develop or</w:t>
      </w:r>
      <w:r w:rsidR="00A92A37">
        <w:t xml:space="preserve"> enhance</w:t>
      </w:r>
      <w:r>
        <w:t xml:space="preserve"> standards </w:t>
      </w:r>
      <w:r w:rsidR="007D0865">
        <w:t xml:space="preserve">and profiles </w:t>
      </w:r>
      <w:r>
        <w:t xml:space="preserve">in the broader community, such as with </w:t>
      </w:r>
      <w:r w:rsidR="007D0865">
        <w:t>the Open Geospatial Consortium (</w:t>
      </w:r>
      <w:r>
        <w:t>OGC</w:t>
      </w:r>
      <w:r w:rsidR="00D23E11">
        <w:t>, in the context of the WMO/OGC Memorandum of Understanding</w:t>
      </w:r>
      <w:r w:rsidR="007D0865">
        <w:t>)</w:t>
      </w:r>
      <w:r>
        <w:t xml:space="preserve">, in the course of its experimentations. The standards will capture </w:t>
      </w:r>
      <w:r w:rsidR="00101060">
        <w:t xml:space="preserve">considerations of </w:t>
      </w:r>
      <w:r>
        <w:t>access control</w:t>
      </w:r>
      <w:r w:rsidR="00101060">
        <w:t xml:space="preserve"> and security</w:t>
      </w:r>
      <w:r>
        <w:t xml:space="preserve"> </w:t>
      </w:r>
      <w:r w:rsidR="00F304F2">
        <w:t>(</w:t>
      </w:r>
      <w:r>
        <w:t>authentication, authorization to run remote code</w:t>
      </w:r>
      <w:r w:rsidR="00F304F2">
        <w:t>)</w:t>
      </w:r>
      <w:r>
        <w:t xml:space="preserve"> and its security verification, </w:t>
      </w:r>
      <w:r w:rsidR="004A44B6">
        <w:t xml:space="preserve">execution costing </w:t>
      </w:r>
      <w:r>
        <w:t xml:space="preserve">as well as evolution of parameters exchanged in steps with the emergence of data-driven models. </w:t>
      </w:r>
    </w:p>
    <w:p w14:paraId="3EE15D9A" w14:textId="77777777" w:rsidR="00F06651" w:rsidRDefault="00F06651" w:rsidP="00F06651">
      <w:pPr>
        <w:pStyle w:val="Heading3"/>
      </w:pPr>
      <w:r>
        <w:t>2.</w:t>
      </w:r>
      <w:r>
        <w:tab/>
        <w:t>Composition</w:t>
      </w:r>
    </w:p>
    <w:p w14:paraId="66D0AEC4" w14:textId="77777777" w:rsidR="00F06651" w:rsidRDefault="00F06651" w:rsidP="00F06651">
      <w:pPr>
        <w:pStyle w:val="WMOBodyText"/>
      </w:pPr>
      <w:r>
        <w:t xml:space="preserve">SG-FIT will be comprised of up to 15 experts with required expertise specified </w:t>
      </w:r>
      <w:r w:rsidRPr="003C48D8">
        <w:t>in the following areas related to future technology of data exchange and their practical implementation</w:t>
      </w:r>
      <w:r>
        <w:t>, including the representatives of relevant Standing Committees of INFCOM and the Research Board:</w:t>
      </w:r>
    </w:p>
    <w:p w14:paraId="6ECD7C87" w14:textId="77777777" w:rsidR="00F06651" w:rsidRDefault="00F06651" w:rsidP="00D4338D">
      <w:pPr>
        <w:pStyle w:val="WMOBodyText"/>
        <w:numPr>
          <w:ilvl w:val="0"/>
          <w:numId w:val="47"/>
        </w:numPr>
        <w:spacing w:before="120"/>
        <w:ind w:left="1134" w:hanging="567"/>
      </w:pPr>
      <w:r>
        <w:t>Development and deployment of data exchange technologies and standards in big data context</w:t>
      </w:r>
      <w:r w:rsidR="00CC15CC">
        <w:t>, including for satellite and other remotely sensed data</w:t>
      </w:r>
    </w:p>
    <w:p w14:paraId="5C2F3363" w14:textId="77777777" w:rsidR="00F06651" w:rsidRDefault="00F06651" w:rsidP="00D4338D">
      <w:pPr>
        <w:pStyle w:val="WMOBodyText"/>
        <w:numPr>
          <w:ilvl w:val="0"/>
          <w:numId w:val="47"/>
        </w:numPr>
        <w:spacing w:before="120"/>
        <w:ind w:left="1134" w:hanging="567"/>
      </w:pPr>
      <w:r>
        <w:t xml:space="preserve">WIS and function of WIS Centres </w:t>
      </w:r>
    </w:p>
    <w:p w14:paraId="19D34FFC" w14:textId="77777777" w:rsidR="00F06651" w:rsidRDefault="00F06651" w:rsidP="00D4338D">
      <w:pPr>
        <w:pStyle w:val="WMOBodyText"/>
        <w:numPr>
          <w:ilvl w:val="0"/>
          <w:numId w:val="47"/>
        </w:numPr>
        <w:spacing w:before="120"/>
        <w:ind w:left="1134" w:hanging="567"/>
      </w:pPr>
      <w:r>
        <w:t xml:space="preserve">WIPPS and function of WIPPS Centres </w:t>
      </w:r>
    </w:p>
    <w:p w14:paraId="5AB0230E" w14:textId="77777777" w:rsidR="00F06651" w:rsidRDefault="00F06651" w:rsidP="00D4338D">
      <w:pPr>
        <w:pStyle w:val="WMOBodyText"/>
        <w:numPr>
          <w:ilvl w:val="0"/>
          <w:numId w:val="47"/>
        </w:numPr>
        <w:spacing w:before="120"/>
        <w:ind w:left="1134" w:hanging="567"/>
      </w:pPr>
      <w:r>
        <w:t>Federated and data-proximate compute environments as well as cloud environments</w:t>
      </w:r>
    </w:p>
    <w:p w14:paraId="323DA5E1" w14:textId="77777777" w:rsidR="00F06651" w:rsidRDefault="00F06651" w:rsidP="00D4338D">
      <w:pPr>
        <w:pStyle w:val="WMOBodyText"/>
        <w:numPr>
          <w:ilvl w:val="0"/>
          <w:numId w:val="47"/>
        </w:numPr>
        <w:spacing w:before="120"/>
        <w:ind w:left="1134" w:hanging="567"/>
      </w:pPr>
      <w:r>
        <w:t>Machine learning development as applied to data compression and reproduction and/or data-driven models</w:t>
      </w:r>
    </w:p>
    <w:p w14:paraId="021181C2" w14:textId="77777777" w:rsidR="00F06651" w:rsidRDefault="00F06651" w:rsidP="00D4338D">
      <w:pPr>
        <w:pStyle w:val="WMOBodyText"/>
        <w:numPr>
          <w:ilvl w:val="0"/>
          <w:numId w:val="47"/>
        </w:numPr>
        <w:spacing w:before="120"/>
        <w:ind w:left="1134" w:hanging="567"/>
      </w:pPr>
      <w:r>
        <w:t>Business and/or technical models for data and compute hosting</w:t>
      </w:r>
    </w:p>
    <w:p w14:paraId="74AB9ADB" w14:textId="77777777" w:rsidR="00F06651" w:rsidRPr="00660A18" w:rsidRDefault="00F06651" w:rsidP="00F06651">
      <w:pPr>
        <w:pStyle w:val="WMOBodyText"/>
      </w:pPr>
      <w:r>
        <w:t xml:space="preserve">SG-FIT will be led by </w:t>
      </w:r>
      <w:r w:rsidRPr="00700C83">
        <w:t>co-chairs</w:t>
      </w:r>
      <w:r>
        <w:t>, either of whom will be a member of the INFCOM Management Group.</w:t>
      </w:r>
    </w:p>
    <w:p w14:paraId="7660CA47" w14:textId="77777777" w:rsidR="00F06651" w:rsidRDefault="00F06651" w:rsidP="00F06651">
      <w:pPr>
        <w:pStyle w:val="Heading3"/>
      </w:pPr>
      <w:r>
        <w:t>3.</w:t>
      </w:r>
      <w:r>
        <w:tab/>
        <w:t>Modality of work</w:t>
      </w:r>
    </w:p>
    <w:p w14:paraId="7A3D0D56" w14:textId="77777777" w:rsidR="00F06651" w:rsidRDefault="00F06651" w:rsidP="00F06651">
      <w:pPr>
        <w:pStyle w:val="WMOBodyText"/>
      </w:pPr>
      <w:r>
        <w:t xml:space="preserve">One face-to-face meeting during the next intersessional period, </w:t>
      </w:r>
      <w:r w:rsidRPr="00925D57">
        <w:t>complemented by electronic correspondence and tele/video conferences.</w:t>
      </w:r>
    </w:p>
    <w:p w14:paraId="13358CB6" w14:textId="77777777" w:rsidR="00F06651" w:rsidRDefault="00F06651" w:rsidP="00F06651">
      <w:pPr>
        <w:pStyle w:val="Heading3"/>
      </w:pPr>
      <w:r>
        <w:t>4.</w:t>
      </w:r>
      <w:r>
        <w:tab/>
        <w:t>Deliverables</w:t>
      </w:r>
    </w:p>
    <w:p w14:paraId="0863EE53" w14:textId="3A021D55" w:rsidR="00F06651" w:rsidRDefault="00F06651" w:rsidP="00C64B27">
      <w:pPr>
        <w:pStyle w:val="WMOBodyText"/>
        <w:numPr>
          <w:ilvl w:val="0"/>
          <w:numId w:val="47"/>
        </w:numPr>
        <w:spacing w:before="120"/>
        <w:ind w:left="567" w:hanging="567"/>
      </w:pPr>
      <w:r>
        <w:t xml:space="preserve">Recommendations on the </w:t>
      </w:r>
      <w:r w:rsidR="00D4338D">
        <w:t>three</w:t>
      </w:r>
      <w:r>
        <w:t xml:space="preserve"> thrusts for considerations in the next phases of WIPPS and WIS to be submitted at the </w:t>
      </w:r>
      <w:r w:rsidR="00D4338D">
        <w:t>fourth</w:t>
      </w:r>
      <w:r>
        <w:t xml:space="preserve"> session of INFCOM</w:t>
      </w:r>
    </w:p>
    <w:p w14:paraId="7CBA8F36" w14:textId="77360EF9" w:rsidR="00F06651" w:rsidRDefault="00F06651" w:rsidP="00C64B27">
      <w:pPr>
        <w:pStyle w:val="WMOBodyText"/>
        <w:numPr>
          <w:ilvl w:val="0"/>
          <w:numId w:val="47"/>
        </w:numPr>
        <w:spacing w:before="120"/>
        <w:ind w:left="567" w:hanging="567"/>
      </w:pPr>
      <w:r>
        <w:t>An overview publication on business models and concepts</w:t>
      </w:r>
      <w:r w:rsidR="00C00B92">
        <w:t>.</w:t>
      </w:r>
    </w:p>
    <w:p w14:paraId="68FFE889" w14:textId="77777777" w:rsidR="00C00B92" w:rsidRDefault="00C00B92" w:rsidP="00C00B92">
      <w:pPr>
        <w:pStyle w:val="WMOBodyText"/>
        <w:spacing w:before="120"/>
        <w:ind w:left="567"/>
      </w:pPr>
    </w:p>
    <w:bookmarkEnd w:id="0"/>
    <w:p w14:paraId="7046EE5A" w14:textId="77777777" w:rsidR="00C00B92" w:rsidRDefault="00C00B92" w:rsidP="00C00B92">
      <w:pPr>
        <w:tabs>
          <w:tab w:val="clear" w:pos="1134"/>
        </w:tabs>
        <w:jc w:val="center"/>
      </w:pPr>
      <w:r>
        <w:t>_______________</w:t>
      </w:r>
    </w:p>
    <w:p w14:paraId="6BA68A8E" w14:textId="77777777" w:rsidR="00C64B27" w:rsidRPr="00CA56CD" w:rsidRDefault="00C64B27" w:rsidP="00C64B27">
      <w:pPr>
        <w:pStyle w:val="WMOBodyText"/>
        <w:spacing w:before="120"/>
        <w:ind w:left="567"/>
      </w:pPr>
    </w:p>
    <w:sectPr w:rsidR="00C64B27" w:rsidRPr="00CA56CD" w:rsidSect="0020095E">
      <w:headerReference w:type="even" r:id="rId16"/>
      <w:headerReference w:type="default" r:id="rId17"/>
      <w:headerReference w:type="first" r:id="rId18"/>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DD3C0" w14:textId="77777777" w:rsidR="00741231" w:rsidRDefault="00741231">
      <w:r>
        <w:separator/>
      </w:r>
    </w:p>
    <w:p w14:paraId="22711D4F" w14:textId="77777777" w:rsidR="00741231" w:rsidRDefault="00741231"/>
    <w:p w14:paraId="687E1349" w14:textId="77777777" w:rsidR="00741231" w:rsidRDefault="00741231"/>
  </w:endnote>
  <w:endnote w:type="continuationSeparator" w:id="0">
    <w:p w14:paraId="49F67301" w14:textId="77777777" w:rsidR="00741231" w:rsidRDefault="00741231">
      <w:r>
        <w:continuationSeparator/>
      </w:r>
    </w:p>
    <w:p w14:paraId="0EA6CBDA" w14:textId="77777777" w:rsidR="00741231" w:rsidRDefault="00741231"/>
    <w:p w14:paraId="2FE71F8C" w14:textId="77777777" w:rsidR="00741231" w:rsidRDefault="00741231"/>
  </w:endnote>
  <w:endnote w:type="continuationNotice" w:id="1">
    <w:p w14:paraId="57672C30" w14:textId="77777777" w:rsidR="00741231" w:rsidRDefault="007412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82714" w14:textId="77777777" w:rsidR="00741231" w:rsidRDefault="00741231">
      <w:r>
        <w:separator/>
      </w:r>
    </w:p>
  </w:footnote>
  <w:footnote w:type="continuationSeparator" w:id="0">
    <w:p w14:paraId="3FECBF60" w14:textId="77777777" w:rsidR="00741231" w:rsidRDefault="00741231">
      <w:r>
        <w:continuationSeparator/>
      </w:r>
    </w:p>
    <w:p w14:paraId="78769DC3" w14:textId="77777777" w:rsidR="00741231" w:rsidRDefault="00741231"/>
    <w:p w14:paraId="798F4483" w14:textId="77777777" w:rsidR="00741231" w:rsidRDefault="00741231"/>
  </w:footnote>
  <w:footnote w:type="continuationNotice" w:id="1">
    <w:p w14:paraId="3F5A2CFA" w14:textId="77777777" w:rsidR="00741231" w:rsidRDefault="007412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8C459" w14:textId="77777777" w:rsidR="00C94413" w:rsidRDefault="00A6577E">
    <w:pPr>
      <w:pStyle w:val="Header"/>
    </w:pPr>
    <w:r>
      <w:rPr>
        <w:noProof/>
      </w:rPr>
      <w:pict w14:anchorId="4162AE67">
        <v:shapetype id="_x0000_m104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1C97D8A">
        <v:shape id="_x0000_s1025" type="#_x0000_m1044" style="position:absolute;left:0;text-align:left;margin-left:0;margin-top:0;width:595.3pt;height:550pt;z-index:-251652096;mso-position-horizontal:left;mso-position-horizontal-relative:page;mso-position-vertical:top;mso-position-vertical-relative:page" o:preferrelative="t" o:allowincell="f">
          <v:imagedata r:id="rId1" o:title="docx4j-logo"/>
          <w10:wrap anchorx="page" anchory="page"/>
        </v:shape>
      </w:pict>
    </w:r>
  </w:p>
  <w:p w14:paraId="590145E6" w14:textId="77777777" w:rsidR="005353B8" w:rsidRDefault="005353B8"/>
  <w:p w14:paraId="20E371E8" w14:textId="77777777" w:rsidR="00C94413" w:rsidRDefault="00A6577E">
    <w:pPr>
      <w:pStyle w:val="Header"/>
    </w:pPr>
    <w:r>
      <w:rPr>
        <w:noProof/>
      </w:rPr>
      <w:pict w14:anchorId="29E1BBA0">
        <v:shapetype id="_x0000_m104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3E7AE36">
        <v:shape id="_x0000_s1027" type="#_x0000_m1043" style="position:absolute;left:0;text-align:left;margin-left:0;margin-top:0;width:595.3pt;height:550pt;z-index:-251653120;mso-position-horizontal:left;mso-position-horizontal-relative:page;mso-position-vertical:top;mso-position-vertical-relative:page" o:preferrelative="t" o:allowincell="f">
          <v:imagedata r:id="rId1" o:title="docx4j-logo"/>
          <w10:wrap anchorx="page" anchory="page"/>
        </v:shape>
      </w:pict>
    </w:r>
  </w:p>
  <w:p w14:paraId="50959398" w14:textId="77777777" w:rsidR="005353B8" w:rsidRDefault="005353B8"/>
  <w:p w14:paraId="154BFE8B" w14:textId="77777777" w:rsidR="00C94413" w:rsidRDefault="00A6577E">
    <w:pPr>
      <w:pStyle w:val="Header"/>
    </w:pPr>
    <w:r>
      <w:rPr>
        <w:noProof/>
      </w:rPr>
      <w:pict w14:anchorId="7A132A3A">
        <v:shapetype id="_x0000_m104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C47E064">
        <v:shape id="_x0000_s1029" type="#_x0000_m1042" style="position:absolute;left:0;text-align:left;margin-left:0;margin-top:0;width:595.3pt;height:550pt;z-index:-251654144;mso-position-horizontal:left;mso-position-horizontal-relative:page;mso-position-vertical:top;mso-position-vertical-relative:page" o:preferrelative="t" o:allowincell="f">
          <v:imagedata r:id="rId1" o:title="docx4j-logo"/>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C6B89" w14:textId="7FA3EB84" w:rsidR="00A432CD" w:rsidRDefault="00B80A92" w:rsidP="00B72444">
    <w:pPr>
      <w:pStyle w:val="Header"/>
    </w:pPr>
    <w:r>
      <w:t>INFCOM-3/Doc. 8.3</w:t>
    </w:r>
    <w:r w:rsidR="003F1BA0">
      <w:rPr>
        <w:lang w:val="en-CH"/>
      </w:rPr>
      <w:t>(</w:t>
    </w:r>
    <w:r>
      <w:t>5</w:t>
    </w:r>
    <w:r w:rsidR="003F1BA0">
      <w:rPr>
        <w:lang w:val="en-CH"/>
      </w:rPr>
      <w:t>)</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A6577E">
      <w:pict w14:anchorId="7C7836C3">
        <v:shapetype id="_x0000_m104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A6577E">
      <w:pict w14:anchorId="037D22EA">
        <v:shapetype id="_x0000_m104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A1415" w14:textId="4921D631" w:rsidR="00C94413" w:rsidRDefault="00A6577E" w:rsidP="009C5626">
    <w:pPr>
      <w:pStyle w:val="Header"/>
      <w:spacing w:after="0"/>
    </w:pPr>
    <w:r>
      <w:pict w14:anchorId="10B7638A">
        <v:shapetype id="_x0000_m103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DD4D24A">
        <v:shapetype id="_x0000_m103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1A07FD"/>
    <w:multiLevelType w:val="hybridMultilevel"/>
    <w:tmpl w:val="4F70D6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1"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9390715">
    <w:abstractNumId w:val="31"/>
  </w:num>
  <w:num w:numId="2" w16cid:durableId="1947811521">
    <w:abstractNumId w:val="46"/>
  </w:num>
  <w:num w:numId="3" w16cid:durableId="957833695">
    <w:abstractNumId w:val="29"/>
  </w:num>
  <w:num w:numId="4" w16cid:durableId="968783429">
    <w:abstractNumId w:val="38"/>
  </w:num>
  <w:num w:numId="5" w16cid:durableId="1172719492">
    <w:abstractNumId w:val="19"/>
  </w:num>
  <w:num w:numId="6" w16cid:durableId="871111230">
    <w:abstractNumId w:val="24"/>
  </w:num>
  <w:num w:numId="7" w16cid:durableId="444038620">
    <w:abstractNumId w:val="20"/>
  </w:num>
  <w:num w:numId="8" w16cid:durableId="1023558460">
    <w:abstractNumId w:val="32"/>
  </w:num>
  <w:num w:numId="9" w16cid:durableId="232200402">
    <w:abstractNumId w:val="23"/>
  </w:num>
  <w:num w:numId="10" w16cid:durableId="1165822976">
    <w:abstractNumId w:val="22"/>
  </w:num>
  <w:num w:numId="11" w16cid:durableId="743069636">
    <w:abstractNumId w:val="37"/>
  </w:num>
  <w:num w:numId="12" w16cid:durableId="311106282">
    <w:abstractNumId w:val="12"/>
  </w:num>
  <w:num w:numId="13" w16cid:durableId="1415858570">
    <w:abstractNumId w:val="27"/>
  </w:num>
  <w:num w:numId="14" w16cid:durableId="1330016602">
    <w:abstractNumId w:val="42"/>
  </w:num>
  <w:num w:numId="15" w16cid:durableId="1578437121">
    <w:abstractNumId w:val="21"/>
  </w:num>
  <w:num w:numId="16" w16cid:durableId="1254971912">
    <w:abstractNumId w:val="9"/>
  </w:num>
  <w:num w:numId="17" w16cid:durableId="681207837">
    <w:abstractNumId w:val="7"/>
  </w:num>
  <w:num w:numId="18" w16cid:durableId="2122650094">
    <w:abstractNumId w:val="6"/>
  </w:num>
  <w:num w:numId="19" w16cid:durableId="629550763">
    <w:abstractNumId w:val="5"/>
  </w:num>
  <w:num w:numId="20" w16cid:durableId="209348721">
    <w:abstractNumId w:val="4"/>
  </w:num>
  <w:num w:numId="21" w16cid:durableId="1406416917">
    <w:abstractNumId w:val="8"/>
  </w:num>
  <w:num w:numId="22" w16cid:durableId="63652574">
    <w:abstractNumId w:val="3"/>
  </w:num>
  <w:num w:numId="23" w16cid:durableId="866068482">
    <w:abstractNumId w:val="2"/>
  </w:num>
  <w:num w:numId="24" w16cid:durableId="1175806965">
    <w:abstractNumId w:val="1"/>
  </w:num>
  <w:num w:numId="25" w16cid:durableId="1717468191">
    <w:abstractNumId w:val="0"/>
  </w:num>
  <w:num w:numId="26" w16cid:durableId="1295717875">
    <w:abstractNumId w:val="44"/>
  </w:num>
  <w:num w:numId="27" w16cid:durableId="981154153">
    <w:abstractNumId w:val="33"/>
  </w:num>
  <w:num w:numId="28" w16cid:durableId="433549528">
    <w:abstractNumId w:val="25"/>
  </w:num>
  <w:num w:numId="29" w16cid:durableId="1340351636">
    <w:abstractNumId w:val="34"/>
  </w:num>
  <w:num w:numId="30" w16cid:durableId="1982615580">
    <w:abstractNumId w:val="35"/>
  </w:num>
  <w:num w:numId="31" w16cid:durableId="1677540972">
    <w:abstractNumId w:val="15"/>
  </w:num>
  <w:num w:numId="32" w16cid:durableId="1759134454">
    <w:abstractNumId w:val="41"/>
  </w:num>
  <w:num w:numId="33" w16cid:durableId="17509296">
    <w:abstractNumId w:val="39"/>
  </w:num>
  <w:num w:numId="34" w16cid:durableId="1173759437">
    <w:abstractNumId w:val="26"/>
  </w:num>
  <w:num w:numId="35" w16cid:durableId="1719015953">
    <w:abstractNumId w:val="28"/>
  </w:num>
  <w:num w:numId="36" w16cid:durableId="1718235807">
    <w:abstractNumId w:val="45"/>
  </w:num>
  <w:num w:numId="37" w16cid:durableId="1186364771">
    <w:abstractNumId w:val="36"/>
  </w:num>
  <w:num w:numId="38" w16cid:durableId="48847439">
    <w:abstractNumId w:val="13"/>
  </w:num>
  <w:num w:numId="39" w16cid:durableId="526020190">
    <w:abstractNumId w:val="14"/>
  </w:num>
  <w:num w:numId="40" w16cid:durableId="1029066223">
    <w:abstractNumId w:val="16"/>
  </w:num>
  <w:num w:numId="41" w16cid:durableId="1108429133">
    <w:abstractNumId w:val="10"/>
  </w:num>
  <w:num w:numId="42" w16cid:durableId="1761101224">
    <w:abstractNumId w:val="43"/>
  </w:num>
  <w:num w:numId="43" w16cid:durableId="592015029">
    <w:abstractNumId w:val="18"/>
  </w:num>
  <w:num w:numId="44" w16cid:durableId="1542397698">
    <w:abstractNumId w:val="30"/>
  </w:num>
  <w:num w:numId="45" w16cid:durableId="803498138">
    <w:abstractNumId w:val="40"/>
  </w:num>
  <w:num w:numId="46" w16cid:durableId="1074668627">
    <w:abstractNumId w:val="11"/>
  </w:num>
  <w:num w:numId="47" w16cid:durableId="6500595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A92"/>
    <w:rsid w:val="00005301"/>
    <w:rsid w:val="000133EE"/>
    <w:rsid w:val="0001402D"/>
    <w:rsid w:val="000206A8"/>
    <w:rsid w:val="00027205"/>
    <w:rsid w:val="0003137A"/>
    <w:rsid w:val="000321EF"/>
    <w:rsid w:val="00041171"/>
    <w:rsid w:val="00041727"/>
    <w:rsid w:val="0004226F"/>
    <w:rsid w:val="00044B86"/>
    <w:rsid w:val="00050F8E"/>
    <w:rsid w:val="000518BB"/>
    <w:rsid w:val="00056FD4"/>
    <w:rsid w:val="000573AD"/>
    <w:rsid w:val="0006123B"/>
    <w:rsid w:val="00064F6B"/>
    <w:rsid w:val="00072F17"/>
    <w:rsid w:val="000731AA"/>
    <w:rsid w:val="000806D8"/>
    <w:rsid w:val="00082C80"/>
    <w:rsid w:val="00083847"/>
    <w:rsid w:val="00083C36"/>
    <w:rsid w:val="00084D58"/>
    <w:rsid w:val="00092CAE"/>
    <w:rsid w:val="00095E48"/>
    <w:rsid w:val="000A184E"/>
    <w:rsid w:val="000A4F1C"/>
    <w:rsid w:val="000A69BF"/>
    <w:rsid w:val="000C225A"/>
    <w:rsid w:val="000C6781"/>
    <w:rsid w:val="000C77FA"/>
    <w:rsid w:val="000D0753"/>
    <w:rsid w:val="000F5E49"/>
    <w:rsid w:val="000F7A87"/>
    <w:rsid w:val="00101060"/>
    <w:rsid w:val="00102EAE"/>
    <w:rsid w:val="001047DC"/>
    <w:rsid w:val="00105D2E"/>
    <w:rsid w:val="00111BFD"/>
    <w:rsid w:val="0011498B"/>
    <w:rsid w:val="00120147"/>
    <w:rsid w:val="00120FB2"/>
    <w:rsid w:val="00123140"/>
    <w:rsid w:val="00123D94"/>
    <w:rsid w:val="00130BBC"/>
    <w:rsid w:val="00133D13"/>
    <w:rsid w:val="00150DBD"/>
    <w:rsid w:val="00154D41"/>
    <w:rsid w:val="00154EF7"/>
    <w:rsid w:val="00156F9B"/>
    <w:rsid w:val="00163BA3"/>
    <w:rsid w:val="00166B31"/>
    <w:rsid w:val="00167D54"/>
    <w:rsid w:val="00174962"/>
    <w:rsid w:val="00176AB5"/>
    <w:rsid w:val="00180771"/>
    <w:rsid w:val="00190854"/>
    <w:rsid w:val="001923DE"/>
    <w:rsid w:val="001930A3"/>
    <w:rsid w:val="00196EB8"/>
    <w:rsid w:val="001A25F0"/>
    <w:rsid w:val="001A341E"/>
    <w:rsid w:val="001A6089"/>
    <w:rsid w:val="001B0355"/>
    <w:rsid w:val="001B0EA6"/>
    <w:rsid w:val="001B1CDF"/>
    <w:rsid w:val="001B2EC4"/>
    <w:rsid w:val="001B56F4"/>
    <w:rsid w:val="001C5462"/>
    <w:rsid w:val="001D265C"/>
    <w:rsid w:val="001D3062"/>
    <w:rsid w:val="001D3CFB"/>
    <w:rsid w:val="001D559B"/>
    <w:rsid w:val="001D6302"/>
    <w:rsid w:val="001E2C22"/>
    <w:rsid w:val="001E740C"/>
    <w:rsid w:val="001E7DD0"/>
    <w:rsid w:val="001F1BDA"/>
    <w:rsid w:val="001F3E4C"/>
    <w:rsid w:val="0020095E"/>
    <w:rsid w:val="00210BFE"/>
    <w:rsid w:val="00210D30"/>
    <w:rsid w:val="002204FD"/>
    <w:rsid w:val="00221020"/>
    <w:rsid w:val="00227029"/>
    <w:rsid w:val="002308B5"/>
    <w:rsid w:val="00233C0B"/>
    <w:rsid w:val="00234A34"/>
    <w:rsid w:val="0025255D"/>
    <w:rsid w:val="00255EE3"/>
    <w:rsid w:val="00256B3D"/>
    <w:rsid w:val="00264D55"/>
    <w:rsid w:val="0026743C"/>
    <w:rsid w:val="00270480"/>
    <w:rsid w:val="00272189"/>
    <w:rsid w:val="0027563E"/>
    <w:rsid w:val="002779AF"/>
    <w:rsid w:val="002823D8"/>
    <w:rsid w:val="0028531A"/>
    <w:rsid w:val="00285446"/>
    <w:rsid w:val="00290082"/>
    <w:rsid w:val="00295593"/>
    <w:rsid w:val="002A354F"/>
    <w:rsid w:val="002A386C"/>
    <w:rsid w:val="002B09DF"/>
    <w:rsid w:val="002B1290"/>
    <w:rsid w:val="002B18CE"/>
    <w:rsid w:val="002B2D7F"/>
    <w:rsid w:val="002B540D"/>
    <w:rsid w:val="002B5933"/>
    <w:rsid w:val="002B7A7E"/>
    <w:rsid w:val="002C30BC"/>
    <w:rsid w:val="002C5965"/>
    <w:rsid w:val="002C5E15"/>
    <w:rsid w:val="002C7A88"/>
    <w:rsid w:val="002C7AB9"/>
    <w:rsid w:val="002D232B"/>
    <w:rsid w:val="002D2759"/>
    <w:rsid w:val="002D5E00"/>
    <w:rsid w:val="002D6DAC"/>
    <w:rsid w:val="002E261D"/>
    <w:rsid w:val="002E3FAD"/>
    <w:rsid w:val="002E4E16"/>
    <w:rsid w:val="002F68BE"/>
    <w:rsid w:val="002F6DAC"/>
    <w:rsid w:val="00300977"/>
    <w:rsid w:val="00301E8C"/>
    <w:rsid w:val="00307DDD"/>
    <w:rsid w:val="003143C9"/>
    <w:rsid w:val="003146E9"/>
    <w:rsid w:val="00314D5D"/>
    <w:rsid w:val="00320009"/>
    <w:rsid w:val="0032424A"/>
    <w:rsid w:val="003245D3"/>
    <w:rsid w:val="00330AA3"/>
    <w:rsid w:val="00331584"/>
    <w:rsid w:val="00331964"/>
    <w:rsid w:val="00334987"/>
    <w:rsid w:val="00336369"/>
    <w:rsid w:val="00340C69"/>
    <w:rsid w:val="00342E34"/>
    <w:rsid w:val="0036535A"/>
    <w:rsid w:val="00371CF1"/>
    <w:rsid w:val="0037222D"/>
    <w:rsid w:val="00373128"/>
    <w:rsid w:val="003750C1"/>
    <w:rsid w:val="0038051E"/>
    <w:rsid w:val="00380AF7"/>
    <w:rsid w:val="00394A05"/>
    <w:rsid w:val="00397416"/>
    <w:rsid w:val="00397770"/>
    <w:rsid w:val="00397880"/>
    <w:rsid w:val="003A7016"/>
    <w:rsid w:val="003B0C08"/>
    <w:rsid w:val="003B7117"/>
    <w:rsid w:val="003C17A5"/>
    <w:rsid w:val="003C1843"/>
    <w:rsid w:val="003C336B"/>
    <w:rsid w:val="003D1552"/>
    <w:rsid w:val="003E365F"/>
    <w:rsid w:val="003E381F"/>
    <w:rsid w:val="003E4046"/>
    <w:rsid w:val="003F003A"/>
    <w:rsid w:val="003F032A"/>
    <w:rsid w:val="003F125B"/>
    <w:rsid w:val="003F1BA0"/>
    <w:rsid w:val="003F7B3F"/>
    <w:rsid w:val="004058AD"/>
    <w:rsid w:val="0041078D"/>
    <w:rsid w:val="00412D56"/>
    <w:rsid w:val="0041464A"/>
    <w:rsid w:val="00416F97"/>
    <w:rsid w:val="00425173"/>
    <w:rsid w:val="00426434"/>
    <w:rsid w:val="0043039B"/>
    <w:rsid w:val="00432ED0"/>
    <w:rsid w:val="00436197"/>
    <w:rsid w:val="004423FE"/>
    <w:rsid w:val="0044514D"/>
    <w:rsid w:val="00445C35"/>
    <w:rsid w:val="00445E55"/>
    <w:rsid w:val="00447322"/>
    <w:rsid w:val="00451C0D"/>
    <w:rsid w:val="00454B41"/>
    <w:rsid w:val="0045663A"/>
    <w:rsid w:val="0046344E"/>
    <w:rsid w:val="004667E7"/>
    <w:rsid w:val="004672CF"/>
    <w:rsid w:val="00470DEF"/>
    <w:rsid w:val="00471CE0"/>
    <w:rsid w:val="00475797"/>
    <w:rsid w:val="00476D0A"/>
    <w:rsid w:val="00491024"/>
    <w:rsid w:val="0049253B"/>
    <w:rsid w:val="004A140B"/>
    <w:rsid w:val="004A44B6"/>
    <w:rsid w:val="004A4B47"/>
    <w:rsid w:val="004A7EDD"/>
    <w:rsid w:val="004B0EC9"/>
    <w:rsid w:val="004B7BAA"/>
    <w:rsid w:val="004C2DF7"/>
    <w:rsid w:val="004C4E0B"/>
    <w:rsid w:val="004C65B1"/>
    <w:rsid w:val="004D13F3"/>
    <w:rsid w:val="004D497E"/>
    <w:rsid w:val="004E4809"/>
    <w:rsid w:val="004E4CC3"/>
    <w:rsid w:val="004E5985"/>
    <w:rsid w:val="004E6352"/>
    <w:rsid w:val="004E6460"/>
    <w:rsid w:val="004F6B46"/>
    <w:rsid w:val="0050067F"/>
    <w:rsid w:val="0050425E"/>
    <w:rsid w:val="00511999"/>
    <w:rsid w:val="005145D6"/>
    <w:rsid w:val="00521EA5"/>
    <w:rsid w:val="00525B80"/>
    <w:rsid w:val="0053098F"/>
    <w:rsid w:val="005353B8"/>
    <w:rsid w:val="00536B2E"/>
    <w:rsid w:val="00546D8E"/>
    <w:rsid w:val="00553738"/>
    <w:rsid w:val="00553F7E"/>
    <w:rsid w:val="0056429B"/>
    <w:rsid w:val="0056646F"/>
    <w:rsid w:val="005716D2"/>
    <w:rsid w:val="00571AE1"/>
    <w:rsid w:val="00581B28"/>
    <w:rsid w:val="005859C2"/>
    <w:rsid w:val="00592267"/>
    <w:rsid w:val="005934AA"/>
    <w:rsid w:val="0059421F"/>
    <w:rsid w:val="005A136D"/>
    <w:rsid w:val="005B0AE2"/>
    <w:rsid w:val="005B1F2C"/>
    <w:rsid w:val="005B5F3C"/>
    <w:rsid w:val="005C41F2"/>
    <w:rsid w:val="005D03D9"/>
    <w:rsid w:val="005D1EE8"/>
    <w:rsid w:val="005D56AE"/>
    <w:rsid w:val="005D666D"/>
    <w:rsid w:val="005E1EF0"/>
    <w:rsid w:val="005E2F4D"/>
    <w:rsid w:val="005E3A59"/>
    <w:rsid w:val="00604802"/>
    <w:rsid w:val="00615AB0"/>
    <w:rsid w:val="00616247"/>
    <w:rsid w:val="0061778C"/>
    <w:rsid w:val="00622C50"/>
    <w:rsid w:val="0063469C"/>
    <w:rsid w:val="00636B90"/>
    <w:rsid w:val="006405CE"/>
    <w:rsid w:val="0064738B"/>
    <w:rsid w:val="006508EA"/>
    <w:rsid w:val="006525E0"/>
    <w:rsid w:val="00667E86"/>
    <w:rsid w:val="0068392D"/>
    <w:rsid w:val="00697DB5"/>
    <w:rsid w:val="006A1B33"/>
    <w:rsid w:val="006A492A"/>
    <w:rsid w:val="006A63AB"/>
    <w:rsid w:val="006B591D"/>
    <w:rsid w:val="006B5C72"/>
    <w:rsid w:val="006B7C5A"/>
    <w:rsid w:val="006C289D"/>
    <w:rsid w:val="006C3ADF"/>
    <w:rsid w:val="006D0310"/>
    <w:rsid w:val="006D2009"/>
    <w:rsid w:val="006D5576"/>
    <w:rsid w:val="006E766D"/>
    <w:rsid w:val="006F4B29"/>
    <w:rsid w:val="006F6CE9"/>
    <w:rsid w:val="00700C83"/>
    <w:rsid w:val="0070517C"/>
    <w:rsid w:val="00705C9F"/>
    <w:rsid w:val="007150A6"/>
    <w:rsid w:val="00716951"/>
    <w:rsid w:val="00720F6B"/>
    <w:rsid w:val="00730ADA"/>
    <w:rsid w:val="00732C37"/>
    <w:rsid w:val="007354D5"/>
    <w:rsid w:val="00735D9E"/>
    <w:rsid w:val="00741231"/>
    <w:rsid w:val="00745A09"/>
    <w:rsid w:val="00751EAF"/>
    <w:rsid w:val="00754CF7"/>
    <w:rsid w:val="00757B0D"/>
    <w:rsid w:val="00761320"/>
    <w:rsid w:val="0076444E"/>
    <w:rsid w:val="007651B1"/>
    <w:rsid w:val="007666EB"/>
    <w:rsid w:val="00767CE1"/>
    <w:rsid w:val="00771A68"/>
    <w:rsid w:val="00773E9F"/>
    <w:rsid w:val="007744D2"/>
    <w:rsid w:val="007748AE"/>
    <w:rsid w:val="00784300"/>
    <w:rsid w:val="00786136"/>
    <w:rsid w:val="007A6F6B"/>
    <w:rsid w:val="007B05CF"/>
    <w:rsid w:val="007B41D4"/>
    <w:rsid w:val="007C212A"/>
    <w:rsid w:val="007C2A7F"/>
    <w:rsid w:val="007D0865"/>
    <w:rsid w:val="007D5B3C"/>
    <w:rsid w:val="007E07E7"/>
    <w:rsid w:val="007E7D21"/>
    <w:rsid w:val="007E7DBD"/>
    <w:rsid w:val="007F482F"/>
    <w:rsid w:val="007F59EB"/>
    <w:rsid w:val="007F7C94"/>
    <w:rsid w:val="0080398D"/>
    <w:rsid w:val="00805174"/>
    <w:rsid w:val="00806385"/>
    <w:rsid w:val="00807CC5"/>
    <w:rsid w:val="00807ED7"/>
    <w:rsid w:val="00814CC6"/>
    <w:rsid w:val="0082224C"/>
    <w:rsid w:val="00826D53"/>
    <w:rsid w:val="008273AA"/>
    <w:rsid w:val="008312D9"/>
    <w:rsid w:val="00831751"/>
    <w:rsid w:val="00833369"/>
    <w:rsid w:val="00835B42"/>
    <w:rsid w:val="00842A4E"/>
    <w:rsid w:val="008451C2"/>
    <w:rsid w:val="00845411"/>
    <w:rsid w:val="00846D31"/>
    <w:rsid w:val="00847D99"/>
    <w:rsid w:val="0085038E"/>
    <w:rsid w:val="0085230A"/>
    <w:rsid w:val="00855757"/>
    <w:rsid w:val="00860B9A"/>
    <w:rsid w:val="0086271D"/>
    <w:rsid w:val="0086420B"/>
    <w:rsid w:val="00864DBF"/>
    <w:rsid w:val="00865AE2"/>
    <w:rsid w:val="008663C8"/>
    <w:rsid w:val="0088163A"/>
    <w:rsid w:val="00893376"/>
    <w:rsid w:val="0089601F"/>
    <w:rsid w:val="008970B8"/>
    <w:rsid w:val="008A478A"/>
    <w:rsid w:val="008A7313"/>
    <w:rsid w:val="008A73BB"/>
    <w:rsid w:val="008A7D91"/>
    <w:rsid w:val="008B7FC7"/>
    <w:rsid w:val="008C2241"/>
    <w:rsid w:val="008C4337"/>
    <w:rsid w:val="008C4F06"/>
    <w:rsid w:val="008D0C90"/>
    <w:rsid w:val="008E1E4A"/>
    <w:rsid w:val="008E2C81"/>
    <w:rsid w:val="008E6E58"/>
    <w:rsid w:val="008F0615"/>
    <w:rsid w:val="008F103E"/>
    <w:rsid w:val="008F1FDB"/>
    <w:rsid w:val="008F36FB"/>
    <w:rsid w:val="00902EA9"/>
    <w:rsid w:val="0090427F"/>
    <w:rsid w:val="0091526A"/>
    <w:rsid w:val="00920506"/>
    <w:rsid w:val="00931DEB"/>
    <w:rsid w:val="00933957"/>
    <w:rsid w:val="009356FA"/>
    <w:rsid w:val="00937691"/>
    <w:rsid w:val="00942A77"/>
    <w:rsid w:val="0094603B"/>
    <w:rsid w:val="009504A1"/>
    <w:rsid w:val="00950605"/>
    <w:rsid w:val="00952011"/>
    <w:rsid w:val="00952233"/>
    <w:rsid w:val="00954D66"/>
    <w:rsid w:val="00963F8F"/>
    <w:rsid w:val="00973C62"/>
    <w:rsid w:val="00975D76"/>
    <w:rsid w:val="00982E51"/>
    <w:rsid w:val="009874B9"/>
    <w:rsid w:val="00993581"/>
    <w:rsid w:val="009A19C0"/>
    <w:rsid w:val="009A288C"/>
    <w:rsid w:val="009A64C1"/>
    <w:rsid w:val="009B2411"/>
    <w:rsid w:val="009B6697"/>
    <w:rsid w:val="009C10E6"/>
    <w:rsid w:val="009C2B43"/>
    <w:rsid w:val="009C2EA4"/>
    <w:rsid w:val="009C4C04"/>
    <w:rsid w:val="009C5626"/>
    <w:rsid w:val="009D1957"/>
    <w:rsid w:val="009D5213"/>
    <w:rsid w:val="009E1C95"/>
    <w:rsid w:val="009F196A"/>
    <w:rsid w:val="009F669B"/>
    <w:rsid w:val="009F7566"/>
    <w:rsid w:val="009F7F18"/>
    <w:rsid w:val="00A02A72"/>
    <w:rsid w:val="00A06BFE"/>
    <w:rsid w:val="00A10F5D"/>
    <w:rsid w:val="00A1199A"/>
    <w:rsid w:val="00A1243C"/>
    <w:rsid w:val="00A135AE"/>
    <w:rsid w:val="00A14AF1"/>
    <w:rsid w:val="00A16891"/>
    <w:rsid w:val="00A268CE"/>
    <w:rsid w:val="00A332E8"/>
    <w:rsid w:val="00A35AF5"/>
    <w:rsid w:val="00A35DDF"/>
    <w:rsid w:val="00A36CBA"/>
    <w:rsid w:val="00A42755"/>
    <w:rsid w:val="00A432CD"/>
    <w:rsid w:val="00A45741"/>
    <w:rsid w:val="00A47EF6"/>
    <w:rsid w:val="00A50291"/>
    <w:rsid w:val="00A530E4"/>
    <w:rsid w:val="00A604CD"/>
    <w:rsid w:val="00A60FE6"/>
    <w:rsid w:val="00A622F5"/>
    <w:rsid w:val="00A654BE"/>
    <w:rsid w:val="00A66DD6"/>
    <w:rsid w:val="00A75018"/>
    <w:rsid w:val="00A771FD"/>
    <w:rsid w:val="00A80767"/>
    <w:rsid w:val="00A81C90"/>
    <w:rsid w:val="00A84B75"/>
    <w:rsid w:val="00A850AB"/>
    <w:rsid w:val="00A874EF"/>
    <w:rsid w:val="00A92A37"/>
    <w:rsid w:val="00A95415"/>
    <w:rsid w:val="00A975AD"/>
    <w:rsid w:val="00AA3C89"/>
    <w:rsid w:val="00AA71EA"/>
    <w:rsid w:val="00AB32BD"/>
    <w:rsid w:val="00AB4723"/>
    <w:rsid w:val="00AC4CDB"/>
    <w:rsid w:val="00AC70FE"/>
    <w:rsid w:val="00AD3AA3"/>
    <w:rsid w:val="00AD4358"/>
    <w:rsid w:val="00AE59BA"/>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245BA"/>
    <w:rsid w:val="00B424D9"/>
    <w:rsid w:val="00B447C0"/>
    <w:rsid w:val="00B52510"/>
    <w:rsid w:val="00B53E53"/>
    <w:rsid w:val="00B54813"/>
    <w:rsid w:val="00B548A2"/>
    <w:rsid w:val="00B56934"/>
    <w:rsid w:val="00B62F03"/>
    <w:rsid w:val="00B63D87"/>
    <w:rsid w:val="00B72444"/>
    <w:rsid w:val="00B80A92"/>
    <w:rsid w:val="00B912DB"/>
    <w:rsid w:val="00B93B62"/>
    <w:rsid w:val="00B953D1"/>
    <w:rsid w:val="00B96D93"/>
    <w:rsid w:val="00BA30D0"/>
    <w:rsid w:val="00BA4856"/>
    <w:rsid w:val="00BB0B38"/>
    <w:rsid w:val="00BB0D32"/>
    <w:rsid w:val="00BC070B"/>
    <w:rsid w:val="00BC133C"/>
    <w:rsid w:val="00BC27DC"/>
    <w:rsid w:val="00BC76B5"/>
    <w:rsid w:val="00BD31E1"/>
    <w:rsid w:val="00BD5420"/>
    <w:rsid w:val="00BF2D50"/>
    <w:rsid w:val="00BF5191"/>
    <w:rsid w:val="00C00B92"/>
    <w:rsid w:val="00C04BD2"/>
    <w:rsid w:val="00C13EEC"/>
    <w:rsid w:val="00C14689"/>
    <w:rsid w:val="00C156A4"/>
    <w:rsid w:val="00C20FAA"/>
    <w:rsid w:val="00C23509"/>
    <w:rsid w:val="00C2459D"/>
    <w:rsid w:val="00C2755A"/>
    <w:rsid w:val="00C316F1"/>
    <w:rsid w:val="00C42C95"/>
    <w:rsid w:val="00C4470F"/>
    <w:rsid w:val="00C455B6"/>
    <w:rsid w:val="00C50727"/>
    <w:rsid w:val="00C55E5B"/>
    <w:rsid w:val="00C62739"/>
    <w:rsid w:val="00C64B27"/>
    <w:rsid w:val="00C673F1"/>
    <w:rsid w:val="00C720A4"/>
    <w:rsid w:val="00C74B61"/>
    <w:rsid w:val="00C74F59"/>
    <w:rsid w:val="00C75D64"/>
    <w:rsid w:val="00C7611C"/>
    <w:rsid w:val="00C80F80"/>
    <w:rsid w:val="00C94097"/>
    <w:rsid w:val="00C94413"/>
    <w:rsid w:val="00CA4269"/>
    <w:rsid w:val="00CA48CA"/>
    <w:rsid w:val="00CA7330"/>
    <w:rsid w:val="00CB1C84"/>
    <w:rsid w:val="00CB5363"/>
    <w:rsid w:val="00CB6412"/>
    <w:rsid w:val="00CB64F0"/>
    <w:rsid w:val="00CC15CC"/>
    <w:rsid w:val="00CC2909"/>
    <w:rsid w:val="00CD0549"/>
    <w:rsid w:val="00CE6B3C"/>
    <w:rsid w:val="00CF13E1"/>
    <w:rsid w:val="00D05E6F"/>
    <w:rsid w:val="00D16766"/>
    <w:rsid w:val="00D20296"/>
    <w:rsid w:val="00D2231A"/>
    <w:rsid w:val="00D23E11"/>
    <w:rsid w:val="00D276BD"/>
    <w:rsid w:val="00D27929"/>
    <w:rsid w:val="00D33442"/>
    <w:rsid w:val="00D419C6"/>
    <w:rsid w:val="00D4338D"/>
    <w:rsid w:val="00D44BAD"/>
    <w:rsid w:val="00D45B55"/>
    <w:rsid w:val="00D4785A"/>
    <w:rsid w:val="00D52E43"/>
    <w:rsid w:val="00D664D7"/>
    <w:rsid w:val="00D67E1E"/>
    <w:rsid w:val="00D70726"/>
    <w:rsid w:val="00D7097B"/>
    <w:rsid w:val="00D7197D"/>
    <w:rsid w:val="00D72BC4"/>
    <w:rsid w:val="00D80437"/>
    <w:rsid w:val="00D815FC"/>
    <w:rsid w:val="00D84885"/>
    <w:rsid w:val="00D8517B"/>
    <w:rsid w:val="00D91DFA"/>
    <w:rsid w:val="00D96AD7"/>
    <w:rsid w:val="00DA159A"/>
    <w:rsid w:val="00DB1AB2"/>
    <w:rsid w:val="00DB72A3"/>
    <w:rsid w:val="00DC17C2"/>
    <w:rsid w:val="00DC4FDF"/>
    <w:rsid w:val="00DC66F0"/>
    <w:rsid w:val="00DD3105"/>
    <w:rsid w:val="00DD3A65"/>
    <w:rsid w:val="00DD4FC9"/>
    <w:rsid w:val="00DD62C6"/>
    <w:rsid w:val="00DE3B92"/>
    <w:rsid w:val="00DE48B4"/>
    <w:rsid w:val="00DE5ACA"/>
    <w:rsid w:val="00DE65AC"/>
    <w:rsid w:val="00DE7137"/>
    <w:rsid w:val="00DF18E4"/>
    <w:rsid w:val="00E00498"/>
    <w:rsid w:val="00E1464C"/>
    <w:rsid w:val="00E14ADB"/>
    <w:rsid w:val="00E22F78"/>
    <w:rsid w:val="00E2425D"/>
    <w:rsid w:val="00E24F87"/>
    <w:rsid w:val="00E2617A"/>
    <w:rsid w:val="00E273FB"/>
    <w:rsid w:val="00E31CD4"/>
    <w:rsid w:val="00E538E6"/>
    <w:rsid w:val="00E56696"/>
    <w:rsid w:val="00E74332"/>
    <w:rsid w:val="00E768A9"/>
    <w:rsid w:val="00E77399"/>
    <w:rsid w:val="00E802A2"/>
    <w:rsid w:val="00E8410F"/>
    <w:rsid w:val="00E85C0B"/>
    <w:rsid w:val="00EA417C"/>
    <w:rsid w:val="00EA7089"/>
    <w:rsid w:val="00EB0ADE"/>
    <w:rsid w:val="00EB13D7"/>
    <w:rsid w:val="00EB164D"/>
    <w:rsid w:val="00EB1E83"/>
    <w:rsid w:val="00ED22CB"/>
    <w:rsid w:val="00ED4BB1"/>
    <w:rsid w:val="00ED67AF"/>
    <w:rsid w:val="00EE11F0"/>
    <w:rsid w:val="00EE128C"/>
    <w:rsid w:val="00EE4C48"/>
    <w:rsid w:val="00EE5D2E"/>
    <w:rsid w:val="00EE7B31"/>
    <w:rsid w:val="00EE7E6F"/>
    <w:rsid w:val="00EF66D9"/>
    <w:rsid w:val="00EF68E3"/>
    <w:rsid w:val="00EF6BA5"/>
    <w:rsid w:val="00EF780D"/>
    <w:rsid w:val="00EF7A98"/>
    <w:rsid w:val="00F0267E"/>
    <w:rsid w:val="00F06651"/>
    <w:rsid w:val="00F071B2"/>
    <w:rsid w:val="00F11B47"/>
    <w:rsid w:val="00F2412D"/>
    <w:rsid w:val="00F25D8D"/>
    <w:rsid w:val="00F304F2"/>
    <w:rsid w:val="00F3069C"/>
    <w:rsid w:val="00F30E7D"/>
    <w:rsid w:val="00F3603E"/>
    <w:rsid w:val="00F40EBA"/>
    <w:rsid w:val="00F44CCB"/>
    <w:rsid w:val="00F474C9"/>
    <w:rsid w:val="00F5126B"/>
    <w:rsid w:val="00F54EA3"/>
    <w:rsid w:val="00F61675"/>
    <w:rsid w:val="00F6686B"/>
    <w:rsid w:val="00F67F74"/>
    <w:rsid w:val="00F701C7"/>
    <w:rsid w:val="00F712B3"/>
    <w:rsid w:val="00F71E9F"/>
    <w:rsid w:val="00F73DE3"/>
    <w:rsid w:val="00F744BF"/>
    <w:rsid w:val="00F74EA1"/>
    <w:rsid w:val="00F7632C"/>
    <w:rsid w:val="00F77219"/>
    <w:rsid w:val="00F82390"/>
    <w:rsid w:val="00F84DD2"/>
    <w:rsid w:val="00F9389F"/>
    <w:rsid w:val="00F95439"/>
    <w:rsid w:val="00FA7416"/>
    <w:rsid w:val="00FA7ACD"/>
    <w:rsid w:val="00FB0872"/>
    <w:rsid w:val="00FB54CC"/>
    <w:rsid w:val="00FD1A37"/>
    <w:rsid w:val="00FD4E5B"/>
    <w:rsid w:val="00FE286D"/>
    <w:rsid w:val="00FE4EE0"/>
    <w:rsid w:val="00FF0F9A"/>
    <w:rsid w:val="00FF582E"/>
    <w:rsid w:val="00FF5E41"/>
    <w:rsid w:val="064D93FD"/>
    <w:rsid w:val="0D32A37C"/>
    <w:rsid w:val="0FFD1BD2"/>
    <w:rsid w:val="110162C9"/>
    <w:rsid w:val="19220DA6"/>
    <w:rsid w:val="2497BF08"/>
    <w:rsid w:val="2BC30DAA"/>
    <w:rsid w:val="2CDF68BA"/>
    <w:rsid w:val="2F2B3D89"/>
    <w:rsid w:val="343FA13C"/>
    <w:rsid w:val="44DF0255"/>
    <w:rsid w:val="4BCF7FA4"/>
    <w:rsid w:val="4CC89074"/>
    <w:rsid w:val="4FFF99BE"/>
    <w:rsid w:val="59BCA1F5"/>
    <w:rsid w:val="5AD3CABA"/>
    <w:rsid w:val="6255552C"/>
    <w:rsid w:val="636498E3"/>
    <w:rsid w:val="63CB45BE"/>
    <w:rsid w:val="6686DF04"/>
    <w:rsid w:val="6C86B598"/>
    <w:rsid w:val="738DE523"/>
    <w:rsid w:val="74C32A02"/>
    <w:rsid w:val="75A09D9B"/>
    <w:rsid w:val="7795DF7D"/>
    <w:rsid w:val="79500C20"/>
    <w:rsid w:val="7FE93898"/>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B1E4D8"/>
  <w15:docId w15:val="{FF8503FA-2E35-47DB-8440-BA428EB33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300977"/>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idviewer/67177/208"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etings.wmo.int/INFCOM-3/English/Forms/AllItems.aspx?RootFolder=%2FINFCOM%2D3%2FEnglish%2F1%2E%20DRAFTS%20FOR%20DISCUSSION&amp;FolderCTID=0x0120004D58D6EBC5C7054898FF36E91D58C193&amp;View=%7B84F6CC21%2D2DD6%2D403B%2DB16A%2D97A4B833DE2B%7D"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wmo.int/idviewer/67177/193"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INFCOM-3/English/Forms/AllItems.aspx?RootFolder=%2FINFCOM%2D3%2FEnglish%2F1%2E%20DRAFTS%20FOR%20DISCUSSION&amp;FolderCTID=0x0120004D58D6EBC5C7054898FF36E91D58C193&amp;View=%7B84F6CC21%2D2DD6%2D403B%2DB16A%2D97A4B833DE2B%7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p:properties xmlns:p="http://schemas.microsoft.com/office/2006/metadata/properties" xmlns:pc="http://schemas.microsoft.com/office/infopath/2007/PartnerControls" xmlns:xsi="http://www.w3.org/2001/XMLSchema-instance">
  <documentManagement>
    <SharedWithUsers xmlns="f14d876b-62cc-43bb-abc1-9d013efad75e">
      <UserInfo>
        <DisplayName>SharingLinks.900fe2fe-9b6f-4db6-95f8-45b62af7f1b4.OrganizationEdit.3151fd83-9f7d-418c-98f7-e37f64b54301</DisplayName>
        <AccountId>1500</AccountId>
        <AccountType/>
      </UserInfo>
      <UserInfo>
        <DisplayName>Hassan Haddouch</DisplayName>
        <AccountId>1552</AccountId>
        <AccountType/>
      </UserInfo>
      <UserInfo>
        <DisplayName>Enrico Fucile</DisplayName>
        <AccountId>41</AccountId>
        <AccountType/>
      </UserInfo>
      <UserInfo>
        <DisplayName>Peiliang Shi</DisplayName>
        <AccountId>32</AccountId>
        <AccountType/>
      </UserInfo>
      <UserInfo>
        <DisplayName>Alida Catcheside</DisplayName>
        <AccountId>28</AccountId>
        <AccountType/>
      </UserInfo>
      <UserInfo>
        <DisplayName>Jitsuko Hasegawa</DisplayName>
        <AccountId>1878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B71E8FB5B01D43B168B9506F021EE5" ma:contentTypeVersion="" ma:contentTypeDescription="Create a new document." ma:contentTypeScope="" ma:versionID="534b382fb74a8cd7aca91bbf248ff634">
  <xsd:schema xmlns:xsd="http://www.w3.org/2001/XMLSchema" xmlns:xs="http://www.w3.org/2001/XMLSchema" xmlns:p="http://schemas.microsoft.com/office/2006/metadata/properties" xmlns:ns2="f14d876b-62cc-43bb-abc1-9d013efad75e" targetNamespace="http://schemas.microsoft.com/office/2006/metadata/properties" ma:root="true" ma:fieldsID="38de8a32582e476379615190af83d8c3" ns2:_="">
    <xsd:import namespace="f14d876b-62cc-43bb-abc1-9d013efad75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d876b-62cc-43bb-abc1-9d013efad7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1AD456-E90C-42C0-BB7F-FD140E565931}">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CE4C997-AFE9-4FD5-8B67-4DD00902483D}">
  <ds:schemaRefs>
    <ds:schemaRef ds:uri="http://schemas.microsoft.com/office/2006/documentManagement/types"/>
    <ds:schemaRef ds:uri="http://purl.org/dc/elements/1.1/"/>
    <ds:schemaRef ds:uri="http://schemas.microsoft.com/office/infopath/2007/PartnerControls"/>
    <ds:schemaRef ds:uri="http://www.w3.org/XML/1998/namespace"/>
    <ds:schemaRef ds:uri="http://schemas.openxmlformats.org/package/2006/metadata/core-properties"/>
    <ds:schemaRef ds:uri="http://purl.org/dc/dcmitype/"/>
    <ds:schemaRef ds:uri="http://schemas.microsoft.com/office/2006/metadata/properties"/>
    <ds:schemaRef ds:uri="ce21bc6c-711a-4065-a01c-a8f0e29e3ad8"/>
    <ds:schemaRef ds:uri="3679bf0f-1d7e-438f-afa5-6ebf1e20f9b8"/>
    <ds:schemaRef ds:uri="http://purl.org/dc/terms/"/>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12E32E46-DBF7-488C-9B02-61DDD59F0AAE}"/>
</file>

<file path=docProps/app.xml><?xml version="1.0" encoding="utf-8"?>
<Properties xmlns="http://schemas.openxmlformats.org/officeDocument/2006/extended-properties" xmlns:vt="http://schemas.openxmlformats.org/officeDocument/2006/docPropsVTypes">
  <Template>Normal.dotm</Template>
  <TotalTime>1</TotalTime>
  <Pages>4</Pages>
  <Words>1330</Words>
  <Characters>7584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subject/>
  <dc:creator>Xiaoxia Chen</dc:creator>
  <cp:keywords/>
  <cp:lastModifiedBy>Cecilia Cameron</cp:lastModifiedBy>
  <cp:revision>2</cp:revision>
  <cp:lastPrinted>2013-03-12T17:27:00Z</cp:lastPrinted>
  <dcterms:created xsi:type="dcterms:W3CDTF">2024-02-26T15:04:00Z</dcterms:created>
  <dcterms:modified xsi:type="dcterms:W3CDTF">2024-02-26T15:04:00Z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0x010100F2B71E8FB5B01D43B168B9506F021EE5</vt:lpwstr>
  </property>
  <property fmtid="{D5CDD505-2E9C-101B-9397-08002B2CF9AE}" pid="3" name="MediaServiceImageTags">
    <vt:lpwstr/>
  </property>
  <property fmtid="{D5CDD505-2E9C-101B-9397-08002B2CF9AE}" pid="4" name="GrammarlyDocumentId">
    <vt:lpwstr>df053befd33761acd126d2ed6769161273edaa174a3224ca31ee966d92ffee10</vt:lpwstr>
  </property>
</Properties>
</file>